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C62031" w14:textId="6AF048BF" w:rsidR="0047408E" w:rsidRPr="00AF41E2" w:rsidRDefault="008C4C86" w:rsidP="0047408E">
      <w:pPr>
        <w:pStyle w:val="Header"/>
        <w:tabs>
          <w:tab w:val="right" w:pos="9639"/>
        </w:tabs>
        <w:overflowPunct w:val="0"/>
        <w:autoSpaceDE w:val="0"/>
        <w:autoSpaceDN w:val="0"/>
        <w:adjustRightInd w:val="0"/>
        <w:textAlignment w:val="baseline"/>
        <w:rPr>
          <w:b w:val="0"/>
          <w:bCs/>
          <w:sz w:val="28"/>
          <w:szCs w:val="24"/>
          <w:lang w:eastAsia="ja-JP"/>
        </w:rPr>
      </w:pPr>
      <w:r w:rsidRPr="00AF41E2">
        <w:rPr>
          <w:bCs/>
          <w:sz w:val="28"/>
          <w:szCs w:val="24"/>
          <w:lang w:eastAsia="ja-JP"/>
        </w:rPr>
        <w:t>3GPP TSG-RAN WG2 Meeting #1</w:t>
      </w:r>
      <w:r w:rsidR="00D33AB0">
        <w:rPr>
          <w:bCs/>
          <w:sz w:val="28"/>
          <w:szCs w:val="24"/>
          <w:lang w:eastAsia="ja-JP"/>
        </w:rPr>
        <w:t>1</w:t>
      </w:r>
      <w:r w:rsidRPr="00AF41E2">
        <w:rPr>
          <w:bCs/>
          <w:sz w:val="28"/>
          <w:szCs w:val="24"/>
          <w:lang w:eastAsia="ja-JP"/>
        </w:rPr>
        <w:t>0</w:t>
      </w:r>
      <w:r w:rsidR="00487595">
        <w:rPr>
          <w:bCs/>
          <w:sz w:val="28"/>
          <w:szCs w:val="24"/>
          <w:lang w:eastAsia="ja-JP"/>
        </w:rPr>
        <w:t>-</w:t>
      </w:r>
      <w:r w:rsidR="008F6018">
        <w:rPr>
          <w:bCs/>
          <w:sz w:val="28"/>
          <w:szCs w:val="24"/>
          <w:lang w:eastAsia="ja-JP"/>
        </w:rPr>
        <w:t>e</w:t>
      </w:r>
      <w:r w:rsidR="00F953D1" w:rsidRPr="00AF41E2">
        <w:rPr>
          <w:bCs/>
          <w:sz w:val="28"/>
          <w:szCs w:val="24"/>
          <w:lang w:eastAsia="ja-JP"/>
        </w:rPr>
        <w:t xml:space="preserve">                   </w:t>
      </w:r>
      <w:r w:rsidR="00BD1DF3">
        <w:rPr>
          <w:bCs/>
          <w:sz w:val="28"/>
          <w:szCs w:val="24"/>
          <w:lang w:eastAsia="ja-JP"/>
        </w:rPr>
        <w:t xml:space="preserve">     </w:t>
      </w:r>
      <w:r w:rsidR="00854D3C" w:rsidRPr="00AF41E2">
        <w:rPr>
          <w:bCs/>
          <w:sz w:val="28"/>
          <w:szCs w:val="24"/>
          <w:lang w:eastAsia="ja-JP"/>
        </w:rPr>
        <w:t>R2-</w:t>
      </w:r>
      <w:r w:rsidR="008F5B87" w:rsidRPr="00AF41E2">
        <w:rPr>
          <w:bCs/>
          <w:sz w:val="28"/>
          <w:szCs w:val="24"/>
          <w:lang w:eastAsia="ja-JP"/>
        </w:rPr>
        <w:t>20</w:t>
      </w:r>
      <w:r w:rsidR="006E327B" w:rsidRPr="00AF41E2">
        <w:rPr>
          <w:bCs/>
          <w:sz w:val="28"/>
          <w:szCs w:val="24"/>
          <w:lang w:eastAsia="ja-JP"/>
        </w:rPr>
        <w:t>0</w:t>
      </w:r>
      <w:r w:rsidR="00D33AB0">
        <w:rPr>
          <w:bCs/>
          <w:sz w:val="28"/>
          <w:szCs w:val="24"/>
          <w:lang w:eastAsia="ja-JP"/>
        </w:rPr>
        <w:t>469</w:t>
      </w:r>
      <w:r w:rsidR="009D1300">
        <w:rPr>
          <w:bCs/>
          <w:sz w:val="28"/>
          <w:szCs w:val="24"/>
          <w:lang w:eastAsia="ja-JP"/>
        </w:rPr>
        <w:t>6</w:t>
      </w:r>
    </w:p>
    <w:p w14:paraId="29CDF947" w14:textId="7B07CBD5" w:rsidR="0047408E" w:rsidRDefault="008F5B87" w:rsidP="0047408E">
      <w:pPr>
        <w:pStyle w:val="Header"/>
        <w:tabs>
          <w:tab w:val="right" w:pos="9639"/>
        </w:tabs>
        <w:overflowPunct w:val="0"/>
        <w:autoSpaceDE w:val="0"/>
        <w:autoSpaceDN w:val="0"/>
        <w:adjustRightInd w:val="0"/>
        <w:textAlignment w:val="baseline"/>
        <w:rPr>
          <w:bCs/>
          <w:sz w:val="24"/>
          <w:szCs w:val="24"/>
          <w:lang w:eastAsia="ja-JP"/>
        </w:rPr>
      </w:pPr>
      <w:r w:rsidRPr="00AF41E2">
        <w:rPr>
          <w:sz w:val="28"/>
          <w:szCs w:val="24"/>
        </w:rPr>
        <w:t>E-meeting</w:t>
      </w:r>
      <w:r w:rsidR="00363E1E" w:rsidRPr="00AF41E2">
        <w:rPr>
          <w:b w:val="0"/>
          <w:sz w:val="28"/>
          <w:szCs w:val="24"/>
        </w:rPr>
        <w:t xml:space="preserve">, </w:t>
      </w:r>
      <w:r w:rsidR="00D33AB0">
        <w:rPr>
          <w:sz w:val="28"/>
          <w:szCs w:val="24"/>
        </w:rPr>
        <w:t>1</w:t>
      </w:r>
      <w:r w:rsidR="00D33AB0">
        <w:rPr>
          <w:b w:val="0"/>
          <w:sz w:val="28"/>
          <w:szCs w:val="24"/>
          <w:vertAlign w:val="superscript"/>
        </w:rPr>
        <w:t>st</w:t>
      </w:r>
      <w:r w:rsidR="00363E1E" w:rsidRPr="00AF41E2">
        <w:rPr>
          <w:b w:val="0"/>
          <w:sz w:val="28"/>
          <w:szCs w:val="24"/>
        </w:rPr>
        <w:t xml:space="preserve"> </w:t>
      </w:r>
      <w:r w:rsidR="00D33AB0">
        <w:rPr>
          <w:sz w:val="28"/>
          <w:szCs w:val="24"/>
        </w:rPr>
        <w:t>June</w:t>
      </w:r>
      <w:r w:rsidR="00363E1E" w:rsidRPr="00AF41E2">
        <w:rPr>
          <w:sz w:val="28"/>
          <w:szCs w:val="24"/>
        </w:rPr>
        <w:t xml:space="preserve"> – </w:t>
      </w:r>
      <w:r w:rsidR="00D33AB0">
        <w:rPr>
          <w:sz w:val="28"/>
          <w:szCs w:val="24"/>
        </w:rPr>
        <w:t>12</w:t>
      </w:r>
      <w:r w:rsidRPr="00AF41E2">
        <w:rPr>
          <w:b w:val="0"/>
          <w:sz w:val="28"/>
          <w:szCs w:val="24"/>
          <w:vertAlign w:val="superscript"/>
        </w:rPr>
        <w:t>th</w:t>
      </w:r>
      <w:r w:rsidR="00363E1E" w:rsidRPr="00AF41E2">
        <w:rPr>
          <w:b w:val="0"/>
          <w:sz w:val="28"/>
          <w:szCs w:val="24"/>
        </w:rPr>
        <w:t xml:space="preserve"> </w:t>
      </w:r>
      <w:r w:rsidR="00D33AB0">
        <w:rPr>
          <w:sz w:val="28"/>
          <w:szCs w:val="24"/>
        </w:rPr>
        <w:t>June</w:t>
      </w:r>
      <w:r w:rsidR="00363E1E" w:rsidRPr="00AF41E2">
        <w:rPr>
          <w:sz w:val="28"/>
          <w:szCs w:val="24"/>
        </w:rPr>
        <w:t xml:space="preserve"> 20</w:t>
      </w:r>
      <w:r w:rsidRPr="00AF41E2">
        <w:rPr>
          <w:sz w:val="28"/>
          <w:szCs w:val="24"/>
        </w:rPr>
        <w:t>20</w:t>
      </w:r>
      <w:r w:rsidR="00856A27" w:rsidRPr="00AF41E2">
        <w:rPr>
          <w:sz w:val="28"/>
          <w:szCs w:val="24"/>
        </w:rPr>
        <w:t xml:space="preserve"> </w:t>
      </w:r>
      <w:r w:rsidR="00856A27">
        <w:rPr>
          <w:sz w:val="24"/>
          <w:szCs w:val="24"/>
        </w:rPr>
        <w:tab/>
      </w:r>
      <w:r w:rsidR="00196248">
        <w:rPr>
          <w:sz w:val="24"/>
          <w:szCs w:val="24"/>
        </w:rPr>
        <w:tab/>
      </w:r>
    </w:p>
    <w:p w14:paraId="19110ACE" w14:textId="26BD2D36" w:rsidR="0047408E" w:rsidRPr="009A6513" w:rsidRDefault="005C236F" w:rsidP="0047408E">
      <w:pPr>
        <w:pStyle w:val="CRCoverPage"/>
        <w:ind w:left="1988" w:hanging="1988"/>
        <w:rPr>
          <w:b/>
          <w:noProof/>
          <w:sz w:val="24"/>
        </w:rPr>
      </w:pPr>
      <w:r>
        <w:rPr>
          <w:b/>
          <w:noProof/>
          <w:sz w:val="24"/>
        </w:rPr>
        <w:t>Agenda Item:</w:t>
      </w:r>
      <w:r>
        <w:rPr>
          <w:b/>
          <w:noProof/>
          <w:sz w:val="24"/>
        </w:rPr>
        <w:tab/>
      </w:r>
      <w:r w:rsidR="00797D3D">
        <w:rPr>
          <w:b/>
          <w:noProof/>
          <w:sz w:val="24"/>
        </w:rPr>
        <w:t>6</w:t>
      </w:r>
      <w:r w:rsidR="00B80A6F">
        <w:rPr>
          <w:b/>
          <w:noProof/>
          <w:sz w:val="24"/>
        </w:rPr>
        <w:t>.2.</w:t>
      </w:r>
      <w:r w:rsidR="0072623D">
        <w:rPr>
          <w:b/>
          <w:noProof/>
          <w:sz w:val="24"/>
        </w:rPr>
        <w:t>3</w:t>
      </w:r>
    </w:p>
    <w:p w14:paraId="3DD82F11" w14:textId="12D9A197" w:rsidR="0047408E" w:rsidRPr="009A6513" w:rsidRDefault="0047408E" w:rsidP="0047408E">
      <w:pPr>
        <w:pStyle w:val="CRCoverPage"/>
        <w:ind w:left="1988" w:hanging="1988"/>
        <w:rPr>
          <w:b/>
          <w:noProof/>
          <w:sz w:val="24"/>
        </w:rPr>
      </w:pPr>
      <w:r>
        <w:rPr>
          <w:b/>
          <w:noProof/>
          <w:sz w:val="24"/>
        </w:rPr>
        <w:t>Souce:</w:t>
      </w:r>
      <w:r>
        <w:rPr>
          <w:b/>
          <w:noProof/>
          <w:sz w:val="24"/>
        </w:rPr>
        <w:tab/>
        <w:t>MediaTek Inc.</w:t>
      </w:r>
    </w:p>
    <w:p w14:paraId="29927BCA" w14:textId="2285FF2A" w:rsidR="0047408E" w:rsidRDefault="0047408E" w:rsidP="0047408E">
      <w:pPr>
        <w:pStyle w:val="CRCoverPage"/>
        <w:ind w:left="1988" w:hanging="1988"/>
        <w:rPr>
          <w:b/>
          <w:noProof/>
          <w:sz w:val="24"/>
        </w:rPr>
      </w:pPr>
      <w:bookmarkStart w:id="0" w:name="OLE_LINK1"/>
      <w:bookmarkStart w:id="1" w:name="OLE_LINK2"/>
      <w:r>
        <w:rPr>
          <w:b/>
          <w:noProof/>
          <w:sz w:val="24"/>
        </w:rPr>
        <w:t>Title:</w:t>
      </w:r>
      <w:r>
        <w:rPr>
          <w:b/>
          <w:noProof/>
          <w:sz w:val="24"/>
        </w:rPr>
        <w:tab/>
      </w:r>
      <w:r w:rsidR="00D33AB0" w:rsidRPr="00D33AB0">
        <w:rPr>
          <w:b/>
          <w:noProof/>
          <w:sz w:val="24"/>
        </w:rPr>
        <w:t xml:space="preserve">On Applicability of </w:t>
      </w:r>
      <w:r w:rsidR="009D1300">
        <w:rPr>
          <w:b/>
          <w:noProof/>
          <w:sz w:val="24"/>
        </w:rPr>
        <w:t>Conditional</w:t>
      </w:r>
      <w:r w:rsidR="00D33AB0" w:rsidRPr="00D33AB0">
        <w:rPr>
          <w:b/>
          <w:noProof/>
          <w:sz w:val="24"/>
        </w:rPr>
        <w:t xml:space="preserve"> Handover in NR-U</w:t>
      </w:r>
    </w:p>
    <w:p w14:paraId="73A3BB56" w14:textId="77777777" w:rsidR="0047408E" w:rsidRPr="00E15E7F" w:rsidRDefault="0047408E" w:rsidP="0047408E">
      <w:pPr>
        <w:pStyle w:val="CRCoverPage"/>
        <w:ind w:left="1988" w:hanging="1988"/>
        <w:rPr>
          <w:b/>
          <w:noProof/>
          <w:sz w:val="24"/>
        </w:rPr>
      </w:pPr>
      <w:r>
        <w:rPr>
          <w:b/>
          <w:noProof/>
          <w:sz w:val="24"/>
        </w:rPr>
        <w:t>Document for:</w:t>
      </w:r>
      <w:r>
        <w:rPr>
          <w:b/>
          <w:noProof/>
          <w:sz w:val="24"/>
        </w:rPr>
        <w:tab/>
        <w:t>Discussion and decision</w:t>
      </w:r>
      <w:bookmarkEnd w:id="0"/>
      <w:bookmarkEnd w:id="1"/>
    </w:p>
    <w:p w14:paraId="6B56D2F7" w14:textId="77777777" w:rsidR="0047408E" w:rsidRPr="002000A7" w:rsidRDefault="0047408E" w:rsidP="0047408E">
      <w:pPr>
        <w:pStyle w:val="Heading1"/>
        <w:rPr>
          <w:lang w:val="en-US" w:eastAsia="ko-KR"/>
        </w:rPr>
      </w:pPr>
      <w:r>
        <w:rPr>
          <w:lang w:val="en-US" w:eastAsia="ko-KR"/>
        </w:rPr>
        <w:t xml:space="preserve">1 </w:t>
      </w:r>
      <w:r w:rsidRPr="009D35B3">
        <w:rPr>
          <w:lang w:val="en-US" w:eastAsia="ko-KR"/>
        </w:rPr>
        <w:t>Introduction</w:t>
      </w:r>
    </w:p>
    <w:p w14:paraId="4913F58B" w14:textId="77777777" w:rsidR="00956AD7" w:rsidRDefault="00956AD7" w:rsidP="00956AD7">
      <w:pPr>
        <w:spacing w:after="60"/>
        <w:rPr>
          <w:rFonts w:cs="Arial"/>
          <w:color w:val="000000"/>
        </w:rPr>
      </w:pPr>
      <w:bookmarkStart w:id="2" w:name="_Hlk528065575"/>
      <w:r>
        <w:rPr>
          <w:rFonts w:cs="Arial"/>
          <w:color w:val="000000"/>
        </w:rPr>
        <w:t xml:space="preserve">During RAN2-109bis-e meeting </w:t>
      </w:r>
      <w:r w:rsidRPr="007B068A">
        <w:rPr>
          <w:rFonts w:cs="Arial"/>
          <w:color w:val="000000"/>
        </w:rPr>
        <w:t xml:space="preserve">RAN4 </w:t>
      </w:r>
      <w:r>
        <w:rPr>
          <w:rFonts w:cs="Arial"/>
          <w:color w:val="000000"/>
        </w:rPr>
        <w:t xml:space="preserve">sent an </w:t>
      </w:r>
      <w:r w:rsidRPr="007B068A">
        <w:rPr>
          <w:rFonts w:cs="Arial"/>
          <w:color w:val="000000"/>
        </w:rPr>
        <w:t>LS R4-2002282 [</w:t>
      </w:r>
      <w:r>
        <w:rPr>
          <w:rFonts w:cs="Arial"/>
          <w:color w:val="000000"/>
        </w:rPr>
        <w:t>1</w:t>
      </w:r>
      <w:r w:rsidRPr="007B068A">
        <w:rPr>
          <w:rFonts w:cs="Arial"/>
          <w:color w:val="000000"/>
        </w:rPr>
        <w:t>]</w:t>
      </w:r>
      <w:r>
        <w:rPr>
          <w:rFonts w:cs="Arial"/>
          <w:color w:val="000000"/>
        </w:rPr>
        <w:t xml:space="preserve"> to RAN2</w:t>
      </w:r>
      <w:r w:rsidRPr="007B068A">
        <w:rPr>
          <w:rFonts w:cs="Arial"/>
          <w:color w:val="000000"/>
        </w:rPr>
        <w:t xml:space="preserve">, </w:t>
      </w:r>
      <w:r>
        <w:rPr>
          <w:rFonts w:cs="Arial"/>
          <w:color w:val="000000"/>
        </w:rPr>
        <w:t>asking the following</w:t>
      </w:r>
      <w:r w:rsidRPr="007B068A">
        <w:rPr>
          <w:rFonts w:cs="Arial"/>
          <w:color w:val="000000"/>
        </w:rPr>
        <w:t>:</w:t>
      </w:r>
      <w:r>
        <w:rPr>
          <w:rFonts w:cs="Arial"/>
          <w:color w:val="000000"/>
        </w:rPr>
        <w:t xml:space="preserve"> questions</w:t>
      </w:r>
    </w:p>
    <w:p w14:paraId="1DBFBDE0" w14:textId="77777777" w:rsidR="00956AD7" w:rsidRDefault="00956AD7" w:rsidP="00956AD7">
      <w:pPr>
        <w:spacing w:after="60"/>
        <w:rPr>
          <w:rFonts w:cs="Arial"/>
          <w:color w:val="000000"/>
        </w:rPr>
      </w:pPr>
    </w:p>
    <w:tbl>
      <w:tblPr>
        <w:tblStyle w:val="TableGrid"/>
        <w:tblW w:w="0" w:type="auto"/>
        <w:tblInd w:w="265" w:type="dxa"/>
        <w:tblLook w:val="04A0" w:firstRow="1" w:lastRow="0" w:firstColumn="1" w:lastColumn="0" w:noHBand="0" w:noVBand="1"/>
      </w:tblPr>
      <w:tblGrid>
        <w:gridCol w:w="8550"/>
      </w:tblGrid>
      <w:tr w:rsidR="00956AD7" w14:paraId="34D4BE4A" w14:textId="77777777" w:rsidTr="00241798">
        <w:tc>
          <w:tcPr>
            <w:tcW w:w="8550" w:type="dxa"/>
          </w:tcPr>
          <w:p w14:paraId="5FE3EED3" w14:textId="77777777" w:rsidR="00956AD7" w:rsidRPr="00D128AC" w:rsidRDefault="00956AD7" w:rsidP="00E3086A">
            <w:pPr>
              <w:numPr>
                <w:ilvl w:val="0"/>
                <w:numId w:val="25"/>
              </w:numPr>
              <w:spacing w:after="60"/>
              <w:textAlignment w:val="auto"/>
              <w:rPr>
                <w:rFonts w:cs="Arial"/>
                <w:iCs/>
                <w:color w:val="000000"/>
              </w:rPr>
            </w:pPr>
            <w:r w:rsidRPr="00D128AC">
              <w:rPr>
                <w:rFonts w:cs="Arial"/>
                <w:iCs/>
                <w:color w:val="000000"/>
              </w:rPr>
              <w:t xml:space="preserve">Is there currently support in RAN2 specifications for the UL LBT failure detection/recovery procedure for PRACH transmissions in the target cell during the following procedures: </w:t>
            </w:r>
          </w:p>
          <w:p w14:paraId="464DF430" w14:textId="77777777" w:rsidR="00956AD7" w:rsidRPr="00D128AC" w:rsidRDefault="00956AD7" w:rsidP="00E3086A">
            <w:pPr>
              <w:numPr>
                <w:ilvl w:val="1"/>
                <w:numId w:val="25"/>
              </w:numPr>
              <w:spacing w:after="60"/>
              <w:textAlignment w:val="auto"/>
              <w:rPr>
                <w:rFonts w:cs="Arial"/>
                <w:iCs/>
                <w:color w:val="000000"/>
              </w:rPr>
            </w:pPr>
            <w:r w:rsidRPr="00D128AC">
              <w:rPr>
                <w:rFonts w:cs="Arial"/>
                <w:iCs/>
                <w:color w:val="000000"/>
              </w:rPr>
              <w:t xml:space="preserve">handover, </w:t>
            </w:r>
          </w:p>
          <w:p w14:paraId="379D9F9E" w14:textId="77777777" w:rsidR="00956AD7" w:rsidRPr="00D128AC" w:rsidRDefault="00956AD7" w:rsidP="00E3086A">
            <w:pPr>
              <w:numPr>
                <w:ilvl w:val="1"/>
                <w:numId w:val="25"/>
              </w:numPr>
              <w:spacing w:after="60"/>
              <w:textAlignment w:val="auto"/>
              <w:rPr>
                <w:rFonts w:cs="Arial"/>
                <w:iCs/>
                <w:color w:val="000000"/>
              </w:rPr>
            </w:pPr>
            <w:r w:rsidRPr="00D128AC">
              <w:rPr>
                <w:rFonts w:cs="Arial"/>
                <w:iCs/>
                <w:color w:val="000000"/>
              </w:rPr>
              <w:t xml:space="preserve">RRC re-establishment, </w:t>
            </w:r>
          </w:p>
          <w:p w14:paraId="3501437F" w14:textId="77777777" w:rsidR="00956AD7" w:rsidRPr="00D128AC" w:rsidRDefault="00956AD7" w:rsidP="00E3086A">
            <w:pPr>
              <w:numPr>
                <w:ilvl w:val="1"/>
                <w:numId w:val="25"/>
              </w:numPr>
              <w:spacing w:after="60"/>
              <w:textAlignment w:val="auto"/>
              <w:rPr>
                <w:rFonts w:cs="Arial"/>
                <w:iCs/>
                <w:color w:val="000000"/>
              </w:rPr>
            </w:pPr>
            <w:r w:rsidRPr="00D128AC">
              <w:rPr>
                <w:rFonts w:cs="Arial"/>
                <w:iCs/>
                <w:color w:val="000000"/>
              </w:rPr>
              <w:t>RRC release with redirection, and</w:t>
            </w:r>
          </w:p>
          <w:p w14:paraId="0C87237A" w14:textId="49B24566" w:rsidR="00956AD7" w:rsidRPr="00D128AC" w:rsidRDefault="00956AD7" w:rsidP="00E3086A">
            <w:pPr>
              <w:numPr>
                <w:ilvl w:val="1"/>
                <w:numId w:val="25"/>
              </w:numPr>
              <w:spacing w:after="60"/>
              <w:textAlignment w:val="auto"/>
              <w:rPr>
                <w:rFonts w:cs="Arial"/>
                <w:iCs/>
                <w:color w:val="000000"/>
              </w:rPr>
            </w:pPr>
            <w:r w:rsidRPr="00D128AC">
              <w:rPr>
                <w:rFonts w:cs="Arial"/>
                <w:iCs/>
                <w:color w:val="000000"/>
              </w:rPr>
              <w:t xml:space="preserve">PSCell </w:t>
            </w:r>
            <w:r w:rsidR="000C3E77">
              <w:rPr>
                <w:rFonts w:cs="Arial"/>
                <w:iCs/>
                <w:color w:val="000000"/>
              </w:rPr>
              <w:t>addition</w:t>
            </w:r>
          </w:p>
          <w:p w14:paraId="3768A59C" w14:textId="77777777" w:rsidR="00956AD7" w:rsidRPr="00D128AC" w:rsidRDefault="00956AD7" w:rsidP="00E3086A">
            <w:pPr>
              <w:numPr>
                <w:ilvl w:val="0"/>
                <w:numId w:val="25"/>
              </w:numPr>
              <w:spacing w:after="60"/>
              <w:textAlignment w:val="auto"/>
              <w:rPr>
                <w:rFonts w:cs="Arial"/>
                <w:iCs/>
                <w:color w:val="000000"/>
              </w:rPr>
            </w:pPr>
            <w:r w:rsidRPr="00D128AC">
              <w:rPr>
                <w:rFonts w:cs="Arial"/>
                <w:iCs/>
                <w:color w:val="000000"/>
              </w:rPr>
              <w:t>If not yet supported, is RAN2 still considering introducing such support in Rel-16?</w:t>
            </w:r>
          </w:p>
          <w:p w14:paraId="44A6248B" w14:textId="77777777" w:rsidR="00956AD7" w:rsidRPr="00D128AC" w:rsidRDefault="00956AD7" w:rsidP="00E3086A">
            <w:pPr>
              <w:numPr>
                <w:ilvl w:val="0"/>
                <w:numId w:val="25"/>
              </w:numPr>
              <w:spacing w:after="60"/>
              <w:textAlignment w:val="auto"/>
              <w:rPr>
                <w:rFonts w:cs="Arial"/>
                <w:i/>
                <w:iCs/>
                <w:color w:val="000000"/>
              </w:rPr>
            </w:pPr>
            <w:r w:rsidRPr="00D128AC">
              <w:rPr>
                <w:rFonts w:cs="Arial"/>
                <w:iCs/>
                <w:color w:val="000000"/>
              </w:rPr>
              <w:t>If the UL LBT failure detection/recovery in the target cell is or to be supported in Rel-16, is it mandatory for all UEs supporting NR-U operation or is it a UE capability?</w:t>
            </w:r>
          </w:p>
        </w:tc>
      </w:tr>
    </w:tbl>
    <w:p w14:paraId="6094F5E5" w14:textId="77777777" w:rsidR="00956AD7" w:rsidRPr="007B068A" w:rsidRDefault="00956AD7" w:rsidP="00956AD7">
      <w:pPr>
        <w:spacing w:after="60"/>
        <w:rPr>
          <w:rFonts w:cs="Arial"/>
          <w:color w:val="000000"/>
        </w:rPr>
      </w:pPr>
    </w:p>
    <w:p w14:paraId="4DAA4A4D" w14:textId="77777777" w:rsidR="00956AD7" w:rsidRPr="007B068A" w:rsidRDefault="00956AD7" w:rsidP="00956AD7">
      <w:pPr>
        <w:pStyle w:val="Doc-text2"/>
        <w:ind w:left="363"/>
        <w:rPr>
          <w:rStyle w:val="IvDbodytextChar"/>
          <w:rFonts w:cs="Arial"/>
          <w:i/>
        </w:rPr>
      </w:pPr>
    </w:p>
    <w:p w14:paraId="18F14C55" w14:textId="77777777" w:rsidR="00956AD7" w:rsidRPr="007B068A" w:rsidRDefault="00956AD7" w:rsidP="00956AD7">
      <w:pPr>
        <w:spacing w:after="60"/>
        <w:rPr>
          <w:rStyle w:val="IvDbodytextChar"/>
          <w:rFonts w:eastAsia="MS Mincho" w:cs="Arial"/>
          <w:iCs/>
        </w:rPr>
      </w:pPr>
      <w:r>
        <w:rPr>
          <w:rStyle w:val="IvDbodytextChar"/>
          <w:rFonts w:eastAsia="MS Mincho" w:cs="Arial"/>
          <w:iCs/>
        </w:rPr>
        <w:t>In the LS-response</w:t>
      </w:r>
      <w:r w:rsidRPr="007B068A">
        <w:rPr>
          <w:rStyle w:val="IvDbodytextChar"/>
          <w:rFonts w:eastAsia="MS Mincho" w:cs="Arial"/>
          <w:iCs/>
        </w:rPr>
        <w:t xml:space="preserve">, RAN2 made </w:t>
      </w:r>
      <w:r>
        <w:rPr>
          <w:rStyle w:val="IvDbodytextChar"/>
          <w:rFonts w:eastAsia="MS Mincho" w:cs="Arial"/>
          <w:iCs/>
        </w:rPr>
        <w:t>the</w:t>
      </w:r>
      <w:r w:rsidRPr="007B068A">
        <w:rPr>
          <w:rStyle w:val="IvDbodytextChar"/>
          <w:rFonts w:eastAsia="MS Mincho" w:cs="Arial"/>
          <w:iCs/>
        </w:rPr>
        <w:t xml:space="preserve"> agreements</w:t>
      </w:r>
      <w:r>
        <w:rPr>
          <w:rStyle w:val="IvDbodytextChar"/>
          <w:rFonts w:eastAsia="MS Mincho" w:cs="Arial"/>
          <w:iCs/>
        </w:rPr>
        <w:t xml:space="preserve"> </w:t>
      </w:r>
      <w:r w:rsidRPr="007B068A">
        <w:rPr>
          <w:rStyle w:val="IvDbodytextChar"/>
          <w:rFonts w:eastAsia="MS Mincho" w:cs="Arial"/>
          <w:iCs/>
        </w:rPr>
        <w:t xml:space="preserve">regarding whether LBT </w:t>
      </w:r>
      <w:r w:rsidRPr="00390B78">
        <w:rPr>
          <w:rStyle w:val="IvDbodytextChar"/>
          <w:rFonts w:cs="Arial"/>
        </w:rPr>
        <w:t>failure</w:t>
      </w:r>
      <w:r w:rsidRPr="007B068A">
        <w:rPr>
          <w:rStyle w:val="IvDbodytextChar"/>
          <w:rFonts w:eastAsia="MS Mincho" w:cs="Arial"/>
          <w:iCs/>
        </w:rPr>
        <w:t xml:space="preserve"> detection and recovery procedure can be applied in the target cell during a handover</w:t>
      </w:r>
      <w:r>
        <w:rPr>
          <w:rStyle w:val="IvDbodytextChar"/>
          <w:rFonts w:eastAsia="MS Mincho" w:cs="Arial"/>
          <w:iCs/>
        </w:rPr>
        <w:t>:</w:t>
      </w:r>
    </w:p>
    <w:p w14:paraId="7C0A22FB" w14:textId="77777777" w:rsidR="00956AD7" w:rsidRDefault="00956AD7" w:rsidP="00956AD7">
      <w:pPr>
        <w:pStyle w:val="Doc-text2"/>
        <w:ind w:left="363"/>
        <w:rPr>
          <w:rStyle w:val="IvDbodytextChar"/>
          <w:rFonts w:cs="Arial"/>
          <w:i/>
        </w:rPr>
      </w:pPr>
    </w:p>
    <w:tbl>
      <w:tblPr>
        <w:tblStyle w:val="TableGrid"/>
        <w:tblW w:w="0" w:type="auto"/>
        <w:tblInd w:w="363" w:type="dxa"/>
        <w:tblLook w:val="04A0" w:firstRow="1" w:lastRow="0" w:firstColumn="1" w:lastColumn="0" w:noHBand="0" w:noVBand="1"/>
      </w:tblPr>
      <w:tblGrid>
        <w:gridCol w:w="8653"/>
      </w:tblGrid>
      <w:tr w:rsidR="00956AD7" w14:paraId="730E2E9C" w14:textId="77777777" w:rsidTr="00E3086A">
        <w:tc>
          <w:tcPr>
            <w:tcW w:w="9016" w:type="dxa"/>
          </w:tcPr>
          <w:p w14:paraId="2BECE9AD" w14:textId="77777777" w:rsidR="00956AD7" w:rsidRPr="00D128AC" w:rsidRDefault="00956AD7" w:rsidP="00E3086A">
            <w:pPr>
              <w:pStyle w:val="Doc-text2"/>
              <w:numPr>
                <w:ilvl w:val="0"/>
                <w:numId w:val="26"/>
              </w:numPr>
              <w:overflowPunct/>
              <w:autoSpaceDE/>
              <w:autoSpaceDN/>
              <w:adjustRightInd/>
              <w:textAlignment w:val="auto"/>
              <w:rPr>
                <w:rFonts w:cs="Arial"/>
                <w:szCs w:val="20"/>
              </w:rPr>
            </w:pPr>
            <w:r w:rsidRPr="00D128AC">
              <w:rPr>
                <w:rFonts w:cs="Arial"/>
                <w:iCs/>
                <w:szCs w:val="20"/>
              </w:rPr>
              <w:t xml:space="preserve">Reply to RAN4 that no enhancements are planned in R-16 for UL LBT failure detection and recovery during handover, RRC setup, resume, re-establishment, or release with redirection.  However, </w:t>
            </w:r>
            <w:r w:rsidRPr="00D128AC">
              <w:rPr>
                <w:rFonts w:cs="Arial"/>
                <w:iCs/>
                <w:color w:val="0000CC"/>
                <w:szCs w:val="20"/>
              </w:rPr>
              <w:t>RAN2 will check if there is any technical issues with DAPS and CHO</w:t>
            </w:r>
            <w:r w:rsidRPr="00D128AC">
              <w:rPr>
                <w:rFonts w:cs="Arial"/>
                <w:szCs w:val="20"/>
              </w:rPr>
              <w:t xml:space="preserve">.  </w:t>
            </w:r>
          </w:p>
          <w:p w14:paraId="3ACD5A4E" w14:textId="77777777" w:rsidR="00956AD7" w:rsidRDefault="00956AD7" w:rsidP="00E3086A">
            <w:pPr>
              <w:pStyle w:val="Doc-text2"/>
              <w:ind w:left="0" w:firstLine="0"/>
              <w:rPr>
                <w:rStyle w:val="IvDbodytextChar"/>
                <w:rFonts w:cs="Arial"/>
                <w:i/>
              </w:rPr>
            </w:pPr>
          </w:p>
        </w:tc>
      </w:tr>
    </w:tbl>
    <w:p w14:paraId="021F136E" w14:textId="77777777" w:rsidR="00956AD7" w:rsidRPr="007B068A" w:rsidRDefault="00956AD7" w:rsidP="00956AD7">
      <w:pPr>
        <w:pStyle w:val="Doc-text2"/>
        <w:overflowPunct/>
        <w:autoSpaceDE/>
        <w:autoSpaceDN/>
        <w:adjustRightInd/>
        <w:ind w:left="720" w:firstLine="0"/>
        <w:textAlignment w:val="auto"/>
        <w:rPr>
          <w:rFonts w:cs="Arial"/>
          <w:i/>
          <w:iCs/>
          <w:szCs w:val="20"/>
        </w:rPr>
      </w:pPr>
    </w:p>
    <w:p w14:paraId="7D392711" w14:textId="77777777" w:rsidR="00956AD7" w:rsidRDefault="00956AD7" w:rsidP="00956AD7">
      <w:pPr>
        <w:spacing w:after="60"/>
        <w:rPr>
          <w:rStyle w:val="IvDbodytextChar"/>
          <w:rFonts w:cs="Arial"/>
        </w:rPr>
      </w:pPr>
    </w:p>
    <w:p w14:paraId="149CBBA8" w14:textId="6FA327C1" w:rsidR="00956AD7" w:rsidRPr="00F03631" w:rsidRDefault="00956AD7" w:rsidP="00956AD7">
      <w:pPr>
        <w:spacing w:after="60"/>
        <w:rPr>
          <w:rFonts w:cs="Arial"/>
          <w:color w:val="000000"/>
          <w:sz w:val="16"/>
          <w:szCs w:val="16"/>
        </w:rPr>
      </w:pPr>
      <w:r>
        <w:rPr>
          <w:rStyle w:val="IvDbodytextChar"/>
          <w:rFonts w:cs="Arial"/>
        </w:rPr>
        <w:t xml:space="preserve">In this document, we </w:t>
      </w:r>
      <w:r w:rsidRPr="007B068A">
        <w:rPr>
          <w:rStyle w:val="IvDbodytextChar"/>
          <w:rFonts w:cs="Arial"/>
        </w:rPr>
        <w:t>study technical issue</w:t>
      </w:r>
      <w:r>
        <w:rPr>
          <w:rStyle w:val="IvDbodytextChar"/>
          <w:rFonts w:cs="Arial"/>
        </w:rPr>
        <w:t>s</w:t>
      </w:r>
      <w:r w:rsidRPr="007B068A">
        <w:rPr>
          <w:rStyle w:val="IvDbodytextChar"/>
          <w:rFonts w:cs="Arial"/>
        </w:rPr>
        <w:t xml:space="preserve"> regarding LBT failure detection and recovery </w:t>
      </w:r>
      <w:r>
        <w:rPr>
          <w:rStyle w:val="IvDbodytextChar"/>
          <w:rFonts w:cs="Arial"/>
        </w:rPr>
        <w:t>during</w:t>
      </w:r>
      <w:r w:rsidRPr="007B068A">
        <w:rPr>
          <w:rStyle w:val="IvDbodytextChar"/>
          <w:rFonts w:cs="Arial"/>
        </w:rPr>
        <w:t xml:space="preserve"> </w:t>
      </w:r>
      <w:r>
        <w:rPr>
          <w:rStyle w:val="IvDbodytextChar"/>
          <w:rFonts w:cs="Arial"/>
        </w:rPr>
        <w:t>Conditional</w:t>
      </w:r>
      <w:r>
        <w:rPr>
          <w:rStyle w:val="IvDbodytextChar"/>
          <w:rFonts w:cs="Arial"/>
        </w:rPr>
        <w:t xml:space="preserve"> handover</w:t>
      </w:r>
      <w:r>
        <w:rPr>
          <w:rStyle w:val="IvDbodytextChar"/>
          <w:rFonts w:cs="Arial"/>
        </w:rPr>
        <w:t xml:space="preserve"> (CHO)</w:t>
      </w:r>
      <w:r w:rsidRPr="007B068A">
        <w:rPr>
          <w:rFonts w:cs="Arial"/>
          <w:i/>
          <w:iCs/>
          <w:color w:val="000000"/>
        </w:rPr>
        <w:t>.</w:t>
      </w:r>
      <w:r>
        <w:rPr>
          <w:rFonts w:cs="Arial"/>
          <w:i/>
          <w:iCs/>
          <w:color w:val="000000"/>
        </w:rPr>
        <w:t xml:space="preserve"> </w:t>
      </w:r>
    </w:p>
    <w:bookmarkEnd w:id="2"/>
    <w:p w14:paraId="50297992" w14:textId="03901220" w:rsidR="00361416" w:rsidRPr="0074790D" w:rsidRDefault="00361416" w:rsidP="00361416">
      <w:pPr>
        <w:ind w:right="-99"/>
      </w:pPr>
    </w:p>
    <w:p w14:paraId="11D0F59E" w14:textId="460C7D30" w:rsidR="002627CF" w:rsidRPr="002627CF" w:rsidRDefault="000129F8" w:rsidP="000B305B">
      <w:pPr>
        <w:pStyle w:val="Heading1"/>
      </w:pPr>
      <w:r>
        <w:t>2</w:t>
      </w:r>
      <w:r w:rsidR="003651D2">
        <w:t xml:space="preserve"> </w:t>
      </w:r>
      <w:r w:rsidR="004202CF">
        <w:t>Discussion</w:t>
      </w:r>
    </w:p>
    <w:p w14:paraId="0376B4FA" w14:textId="77777777" w:rsidR="000C3E77" w:rsidRDefault="000C3E77" w:rsidP="000C3E77">
      <w:pPr>
        <w:rPr>
          <w:rFonts w:eastAsia="SimSun" w:cs="Arial"/>
        </w:rPr>
      </w:pPr>
    </w:p>
    <w:p w14:paraId="6585CE13" w14:textId="3DF44DAD" w:rsidR="000C3E77" w:rsidRDefault="000C3E77" w:rsidP="000C3E77">
      <w:pPr>
        <w:rPr>
          <w:rFonts w:eastAsia="SimSun" w:cs="Arial"/>
        </w:rPr>
      </w:pPr>
      <w:r>
        <w:rPr>
          <w:rFonts w:eastAsia="SimSun" w:cs="Arial"/>
        </w:rPr>
        <w:t>In CHO, after RLF is declared in the source cell, the UE</w:t>
      </w:r>
    </w:p>
    <w:p w14:paraId="001AE221" w14:textId="330EF329" w:rsidR="000C3E77" w:rsidRPr="000C3E77" w:rsidRDefault="000C3E77" w:rsidP="000C3E77">
      <w:pPr>
        <w:pStyle w:val="ListParagraph"/>
        <w:numPr>
          <w:ilvl w:val="0"/>
          <w:numId w:val="27"/>
        </w:numPr>
        <w:rPr>
          <w:rFonts w:eastAsia="SimSun" w:cs="Arial"/>
        </w:rPr>
      </w:pPr>
      <w:r w:rsidRPr="000C3E77">
        <w:rPr>
          <w:rFonts w:eastAsia="SimSun" w:cs="Arial"/>
        </w:rPr>
        <w:t>Stays in RRC connected mode</w:t>
      </w:r>
    </w:p>
    <w:p w14:paraId="2744FB4A" w14:textId="77777777" w:rsidR="000C3E77" w:rsidRPr="000C3E77" w:rsidRDefault="000C3E77" w:rsidP="000C3E77">
      <w:pPr>
        <w:pStyle w:val="ListParagraph"/>
        <w:numPr>
          <w:ilvl w:val="0"/>
          <w:numId w:val="27"/>
        </w:numPr>
        <w:rPr>
          <w:rFonts w:eastAsia="SimSun" w:cs="Arial"/>
        </w:rPr>
      </w:pPr>
      <w:r w:rsidRPr="000C3E77">
        <w:rPr>
          <w:rFonts w:eastAsia="SimSun" w:cs="Arial"/>
        </w:rPr>
        <w:t xml:space="preserve">Selects a </w:t>
      </w:r>
      <w:r w:rsidRPr="000C3E77">
        <w:rPr>
          <w:rFonts w:eastAsia="SimSun" w:cs="Arial"/>
        </w:rPr>
        <w:t>suitable cell and if the selected cell is a CHO candidate and if network configured the UE to try CHO after RLF then the UE attempts CHO execution once, otherwise</w:t>
      </w:r>
      <w:r w:rsidRPr="000C3E77">
        <w:rPr>
          <w:rFonts w:eastAsia="SimSun" w:cs="Arial"/>
        </w:rPr>
        <w:t xml:space="preserve"> re-establishment is performed;</w:t>
      </w:r>
    </w:p>
    <w:p w14:paraId="175BAD2A" w14:textId="1B454EE2" w:rsidR="000C3E77" w:rsidRPr="000C3E77" w:rsidRDefault="000C3E77" w:rsidP="000C3E77">
      <w:pPr>
        <w:pStyle w:val="ListParagraph"/>
        <w:numPr>
          <w:ilvl w:val="0"/>
          <w:numId w:val="27"/>
        </w:numPr>
        <w:rPr>
          <w:rFonts w:eastAsia="SimSun" w:cs="Arial"/>
        </w:rPr>
      </w:pPr>
      <w:r w:rsidRPr="000C3E77">
        <w:rPr>
          <w:rFonts w:eastAsia="SimSun" w:cs="Arial"/>
        </w:rPr>
        <w:t>E</w:t>
      </w:r>
      <w:r w:rsidRPr="000C3E77">
        <w:rPr>
          <w:rFonts w:eastAsia="SimSun" w:cs="Arial"/>
        </w:rPr>
        <w:t>nters RRC_IDLE if a suitable cell was not found within a certain time after RLF was declared</w:t>
      </w:r>
    </w:p>
    <w:p w14:paraId="4F40FD55" w14:textId="5AB34EE1" w:rsidR="000C3E77" w:rsidRDefault="000C3E77" w:rsidP="000C3E77">
      <w:pPr>
        <w:rPr>
          <w:rFonts w:eastAsia="SimSun" w:cs="Arial"/>
        </w:rPr>
      </w:pPr>
      <w:r>
        <w:rPr>
          <w:rFonts w:eastAsia="SimSun" w:cs="Arial"/>
        </w:rPr>
        <w:lastRenderedPageBreak/>
        <w:t xml:space="preserve">Hence, similar to regular handover, on </w:t>
      </w:r>
      <w:r w:rsidRPr="00B512E9">
        <w:rPr>
          <w:rFonts w:eastAsia="SimSun" w:cs="Arial"/>
        </w:rPr>
        <w:t>detection of consistent uplink LBT failure</w:t>
      </w:r>
      <w:r>
        <w:rPr>
          <w:rFonts w:eastAsia="SimSun" w:cs="Arial"/>
        </w:rPr>
        <w:t xml:space="preserve"> in source cell, UE can trigger Radio Link Failure (RLF). After triggering RLF, UE remains in RRC-Connected mode and can perform CHO with the candidate cell within a pre-determined time, if configured by the network; otherwise the UE enters in RRC_IDLE state.</w:t>
      </w:r>
    </w:p>
    <w:p w14:paraId="6B4BB29C" w14:textId="77777777" w:rsidR="000C3E77" w:rsidRPr="00B512E9" w:rsidRDefault="000C3E77" w:rsidP="000C3E77">
      <w:pPr>
        <w:rPr>
          <w:rFonts w:eastAsia="SimSun" w:cs="Arial" w:hint="eastAsia"/>
        </w:rPr>
      </w:pPr>
    </w:p>
    <w:p w14:paraId="1DA5789C" w14:textId="00F95164" w:rsidR="000C3E77" w:rsidRPr="000C3E77" w:rsidRDefault="000C3E77" w:rsidP="000C3E77">
      <w:pPr>
        <w:rPr>
          <w:rFonts w:cs="Arial"/>
          <w:b/>
        </w:rPr>
      </w:pPr>
      <w:bookmarkStart w:id="3" w:name="OLE_LINK31"/>
      <w:r w:rsidRPr="000C3E77">
        <w:rPr>
          <w:rFonts w:cs="Arial"/>
          <w:b/>
        </w:rPr>
        <w:t xml:space="preserve">Proposal: </w:t>
      </w:r>
      <w:r w:rsidRPr="000C3E77">
        <w:rPr>
          <w:rFonts w:eastAsia="SimSun" w:cs="Arial"/>
          <w:b/>
        </w:rPr>
        <w:t>O</w:t>
      </w:r>
      <w:r w:rsidRPr="000C3E77">
        <w:rPr>
          <w:rFonts w:eastAsia="SimSun" w:cs="Arial"/>
          <w:b/>
        </w:rPr>
        <w:t xml:space="preserve">n </w:t>
      </w:r>
      <w:r w:rsidRPr="000C3E77">
        <w:rPr>
          <w:rFonts w:eastAsia="SimSun" w:cs="Arial"/>
          <w:b/>
        </w:rPr>
        <w:t>detection of consistent uplink LBT failure</w:t>
      </w:r>
      <w:r w:rsidRPr="000C3E77">
        <w:rPr>
          <w:rFonts w:eastAsia="SimSun" w:cs="Arial"/>
          <w:b/>
        </w:rPr>
        <w:t xml:space="preserve"> in source cell, UE can trigger Radio Link Failure (RLF). After triggering RLF, UE remains in RRC-Connected mode and can perform CHO with the candidate cell within a pre-determined time, if </w:t>
      </w:r>
      <w:r w:rsidRPr="000C3E77">
        <w:rPr>
          <w:rFonts w:eastAsia="SimSun" w:cs="Arial"/>
          <w:b/>
        </w:rPr>
        <w:t>configured by the network</w:t>
      </w:r>
      <w:r w:rsidRPr="000C3E77">
        <w:rPr>
          <w:rFonts w:cs="Arial"/>
          <w:b/>
        </w:rPr>
        <w:t>.</w:t>
      </w:r>
    </w:p>
    <w:bookmarkEnd w:id="3"/>
    <w:p w14:paraId="61905315" w14:textId="77777777" w:rsidR="000C3E77" w:rsidRDefault="000C3E77" w:rsidP="00361416">
      <w:pPr>
        <w:ind w:right="-99"/>
        <w:rPr>
          <w:b/>
        </w:rPr>
      </w:pPr>
    </w:p>
    <w:p w14:paraId="65345ECD" w14:textId="77777777" w:rsidR="00361416" w:rsidRPr="00383F56" w:rsidRDefault="00361416" w:rsidP="00361416">
      <w:pPr>
        <w:pStyle w:val="Heading1"/>
        <w:ind w:left="432" w:hanging="432"/>
      </w:pPr>
      <w:bookmarkStart w:id="4" w:name="_GoBack"/>
      <w:bookmarkEnd w:id="4"/>
      <w:r w:rsidRPr="00383F56">
        <w:t>Summary</w:t>
      </w:r>
    </w:p>
    <w:p w14:paraId="031F9B81" w14:textId="77777777" w:rsidR="00B55174" w:rsidRDefault="00B55174" w:rsidP="00361416">
      <w:pPr>
        <w:ind w:right="-99"/>
        <w:rPr>
          <w:rFonts w:eastAsia="SimSun" w:cs="Arial"/>
          <w:b/>
        </w:rPr>
      </w:pPr>
    </w:p>
    <w:p w14:paraId="476C6246" w14:textId="3B1DF6F8" w:rsidR="00361416" w:rsidRPr="000C3E77" w:rsidRDefault="000C3E77" w:rsidP="00361416">
      <w:pPr>
        <w:ind w:right="-99"/>
        <w:rPr>
          <w:b/>
        </w:rPr>
      </w:pPr>
      <w:r>
        <w:rPr>
          <w:rFonts w:eastAsia="SimSun" w:cs="Arial"/>
          <w:b/>
        </w:rPr>
        <w:t>Proposal: O</w:t>
      </w:r>
      <w:r w:rsidRPr="000C3E77">
        <w:rPr>
          <w:rFonts w:eastAsia="SimSun" w:cs="Arial"/>
          <w:b/>
        </w:rPr>
        <w:t xml:space="preserve">n </w:t>
      </w:r>
      <w:r w:rsidRPr="000C3E77">
        <w:rPr>
          <w:rFonts w:eastAsia="SimSun" w:cs="Arial"/>
          <w:b/>
        </w:rPr>
        <w:t>detection of consistent uplink LBT failure</w:t>
      </w:r>
      <w:r w:rsidRPr="000C3E77">
        <w:rPr>
          <w:rFonts w:eastAsia="SimSun" w:cs="Arial"/>
          <w:b/>
        </w:rPr>
        <w:t xml:space="preserve"> in source cell, UE can trigger Radio Link Failure (RLF). After triggering RLF, UE remains in RRC-Connected mode and can perform CHO with the candidate cell within a pre-determined time, if </w:t>
      </w:r>
      <w:r w:rsidRPr="000C3E77">
        <w:rPr>
          <w:rFonts w:eastAsia="SimSun" w:cs="Arial"/>
          <w:b/>
        </w:rPr>
        <w:t>configured by the network</w:t>
      </w:r>
      <w:r w:rsidR="00361416" w:rsidRPr="000C3E77">
        <w:rPr>
          <w:b/>
        </w:rPr>
        <w:t xml:space="preserve"> </w:t>
      </w:r>
    </w:p>
    <w:p w14:paraId="6D330F08" w14:textId="77777777" w:rsidR="00361416" w:rsidRPr="00383F56" w:rsidRDefault="00361416" w:rsidP="00361416">
      <w:pPr>
        <w:pStyle w:val="Heading1"/>
        <w:ind w:left="432" w:hanging="432"/>
      </w:pPr>
      <w:r w:rsidRPr="00383F56">
        <w:t>References</w:t>
      </w:r>
    </w:p>
    <w:p w14:paraId="2B936AE2" w14:textId="0C173A02" w:rsidR="00361416" w:rsidRPr="005F7EE6" w:rsidRDefault="00956AD7" w:rsidP="00361416">
      <w:pPr>
        <w:numPr>
          <w:ilvl w:val="0"/>
          <w:numId w:val="21"/>
        </w:numPr>
        <w:ind w:left="360"/>
        <w:jc w:val="left"/>
        <w:rPr>
          <w:color w:val="000000" w:themeColor="text1"/>
        </w:rPr>
      </w:pPr>
      <w:r w:rsidRPr="00413655">
        <w:t>R2-2002530</w:t>
      </w:r>
      <w:r>
        <w:t xml:space="preserve">, </w:t>
      </w:r>
      <w:r w:rsidRPr="00413655">
        <w:t>LS on UL LBT failure recovery for the target cell</w:t>
      </w:r>
      <w:r>
        <w:t>, RAN4</w:t>
      </w:r>
    </w:p>
    <w:sectPr w:rsidR="00361416" w:rsidRPr="005F7EE6" w:rsidSect="00F2444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2EBFCE" w14:textId="77777777" w:rsidR="00BA265B" w:rsidRDefault="00BA265B" w:rsidP="00BD754F">
      <w:pPr>
        <w:spacing w:after="0"/>
      </w:pPr>
      <w:r>
        <w:separator/>
      </w:r>
    </w:p>
  </w:endnote>
  <w:endnote w:type="continuationSeparator" w:id="0">
    <w:p w14:paraId="033E6501" w14:textId="77777777" w:rsidR="00BA265B" w:rsidRDefault="00BA265B" w:rsidP="00BD75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6E9C7A" w14:textId="77777777" w:rsidR="00BA265B" w:rsidRDefault="00BA265B" w:rsidP="00BD754F">
      <w:pPr>
        <w:spacing w:after="0"/>
      </w:pPr>
      <w:r>
        <w:separator/>
      </w:r>
    </w:p>
  </w:footnote>
  <w:footnote w:type="continuationSeparator" w:id="0">
    <w:p w14:paraId="273411F2" w14:textId="77777777" w:rsidR="00BA265B" w:rsidRDefault="00BA265B" w:rsidP="00BD754F">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45513"/>
    <w:multiLevelType w:val="hybridMultilevel"/>
    <w:tmpl w:val="F666704A"/>
    <w:lvl w:ilvl="0" w:tplc="40E03102">
      <w:start w:val="1"/>
      <w:numFmt w:val="decimal"/>
      <w:lvlText w:val="[%1]."/>
      <w:lvlJc w:val="left"/>
      <w:pPr>
        <w:ind w:left="360" w:hanging="360"/>
      </w:pPr>
      <w:rPr>
        <w:rFonts w:ascii="Arial" w:hAnsi="Arial" w:cs="Arial"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B305378"/>
    <w:multiLevelType w:val="hybridMultilevel"/>
    <w:tmpl w:val="D95AFF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D982F7B"/>
    <w:multiLevelType w:val="hybridMultilevel"/>
    <w:tmpl w:val="4CACF0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FA2705E"/>
    <w:multiLevelType w:val="hybridMultilevel"/>
    <w:tmpl w:val="4AF86D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9F3453F"/>
    <w:multiLevelType w:val="hybridMultilevel"/>
    <w:tmpl w:val="B23AE31C"/>
    <w:lvl w:ilvl="0" w:tplc="1186C748">
      <w:numFmt w:val="bullet"/>
      <w:lvlText w:val=""/>
      <w:lvlJc w:val="left"/>
      <w:pPr>
        <w:ind w:left="720" w:hanging="360"/>
      </w:pPr>
      <w:rPr>
        <w:rFonts w:ascii="Wingdings" w:eastAsiaTheme="minorEastAsia" w:hAnsi="Wingdings"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BE263FB"/>
    <w:multiLevelType w:val="hybridMultilevel"/>
    <w:tmpl w:val="E18EBB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D904593"/>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nsid w:val="1FA65FC7"/>
    <w:multiLevelType w:val="hybridMultilevel"/>
    <w:tmpl w:val="5930F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0A17BF1"/>
    <w:multiLevelType w:val="hybridMultilevel"/>
    <w:tmpl w:val="2AAAF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6EF5D94"/>
    <w:multiLevelType w:val="hybridMultilevel"/>
    <w:tmpl w:val="2D9063EA"/>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951521D"/>
    <w:multiLevelType w:val="hybridMultilevel"/>
    <w:tmpl w:val="D110EA8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nsid w:val="2A48590D"/>
    <w:multiLevelType w:val="hybridMultilevel"/>
    <w:tmpl w:val="65BE8B84"/>
    <w:lvl w:ilvl="0" w:tplc="0A385020">
      <w:start w:val="20"/>
      <w:numFmt w:val="bullet"/>
      <w:lvlText w:val=""/>
      <w:lvlJc w:val="left"/>
      <w:pPr>
        <w:ind w:left="720" w:hanging="360"/>
      </w:pPr>
      <w:rPr>
        <w:rFonts w:ascii="Symbol" w:eastAsia="Times New Roman" w:hAnsi="Symbo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nsid w:val="2C840FE9"/>
    <w:multiLevelType w:val="hybridMultilevel"/>
    <w:tmpl w:val="DA2C8318"/>
    <w:lvl w:ilvl="0" w:tplc="4B44F71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E564EFB"/>
    <w:multiLevelType w:val="hybridMultilevel"/>
    <w:tmpl w:val="690082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FBC068A"/>
    <w:multiLevelType w:val="hybridMultilevel"/>
    <w:tmpl w:val="8D50D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41F447A"/>
    <w:multiLevelType w:val="hybridMultilevel"/>
    <w:tmpl w:val="3C9C9BC0"/>
    <w:lvl w:ilvl="0" w:tplc="D6F2853E">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81659EB"/>
    <w:multiLevelType w:val="hybridMultilevel"/>
    <w:tmpl w:val="C7B4DD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C9C7030"/>
    <w:multiLevelType w:val="hybridMultilevel"/>
    <w:tmpl w:val="8534B1B8"/>
    <w:lvl w:ilvl="0" w:tplc="3DF42D9E">
      <w:start w:val="1"/>
      <w:numFmt w:val="decimal"/>
      <w:lvlText w:val="[%1]"/>
      <w:lvlJc w:val="left"/>
      <w:pPr>
        <w:ind w:left="-1080" w:hanging="360"/>
      </w:pPr>
      <w:rPr>
        <w:rFonts w:hint="default"/>
        <w:sz w:val="21"/>
      </w:rPr>
    </w:lvl>
    <w:lvl w:ilvl="1" w:tplc="04090019" w:tentative="1">
      <w:start w:val="1"/>
      <w:numFmt w:val="lowerLetter"/>
      <w:lvlText w:val="%2."/>
      <w:lvlJc w:val="left"/>
      <w:pPr>
        <w:ind w:left="-360" w:hanging="360"/>
      </w:pPr>
    </w:lvl>
    <w:lvl w:ilvl="2" w:tplc="0409001B" w:tentative="1">
      <w:start w:val="1"/>
      <w:numFmt w:val="lowerRoman"/>
      <w:lvlText w:val="%3."/>
      <w:lvlJc w:val="right"/>
      <w:pPr>
        <w:ind w:left="360" w:hanging="180"/>
      </w:pPr>
    </w:lvl>
    <w:lvl w:ilvl="3" w:tplc="0409000F" w:tentative="1">
      <w:start w:val="1"/>
      <w:numFmt w:val="decimal"/>
      <w:lvlText w:val="%4."/>
      <w:lvlJc w:val="left"/>
      <w:pPr>
        <w:ind w:left="1080" w:hanging="360"/>
      </w:pPr>
    </w:lvl>
    <w:lvl w:ilvl="4" w:tplc="04090019" w:tentative="1">
      <w:start w:val="1"/>
      <w:numFmt w:val="lowerLetter"/>
      <w:lvlText w:val="%5."/>
      <w:lvlJc w:val="left"/>
      <w:pPr>
        <w:ind w:left="1800" w:hanging="360"/>
      </w:pPr>
    </w:lvl>
    <w:lvl w:ilvl="5" w:tplc="0409001B" w:tentative="1">
      <w:start w:val="1"/>
      <w:numFmt w:val="lowerRoman"/>
      <w:lvlText w:val="%6."/>
      <w:lvlJc w:val="right"/>
      <w:pPr>
        <w:ind w:left="2520" w:hanging="180"/>
      </w:pPr>
    </w:lvl>
    <w:lvl w:ilvl="6" w:tplc="0409000F" w:tentative="1">
      <w:start w:val="1"/>
      <w:numFmt w:val="decimal"/>
      <w:lvlText w:val="%7."/>
      <w:lvlJc w:val="left"/>
      <w:pPr>
        <w:ind w:left="3240" w:hanging="360"/>
      </w:pPr>
    </w:lvl>
    <w:lvl w:ilvl="7" w:tplc="04090019" w:tentative="1">
      <w:start w:val="1"/>
      <w:numFmt w:val="lowerLetter"/>
      <w:lvlText w:val="%8."/>
      <w:lvlJc w:val="left"/>
      <w:pPr>
        <w:ind w:left="3960" w:hanging="360"/>
      </w:pPr>
    </w:lvl>
    <w:lvl w:ilvl="8" w:tplc="0409001B" w:tentative="1">
      <w:start w:val="1"/>
      <w:numFmt w:val="lowerRoman"/>
      <w:lvlText w:val="%9."/>
      <w:lvlJc w:val="right"/>
      <w:pPr>
        <w:ind w:left="4680" w:hanging="180"/>
      </w:pPr>
    </w:lvl>
  </w:abstractNum>
  <w:abstractNum w:abstractNumId="18">
    <w:nsid w:val="457F5581"/>
    <w:multiLevelType w:val="multilevel"/>
    <w:tmpl w:val="DBD40A28"/>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nsid w:val="476E7F59"/>
    <w:multiLevelType w:val="hybridMultilevel"/>
    <w:tmpl w:val="7A7C45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CEF29E1"/>
    <w:multiLevelType w:val="hybridMultilevel"/>
    <w:tmpl w:val="A50E8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FAD5A02"/>
    <w:multiLevelType w:val="hybridMultilevel"/>
    <w:tmpl w:val="ABA8DE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5086E0A"/>
    <w:multiLevelType w:val="hybridMultilevel"/>
    <w:tmpl w:val="BB543890"/>
    <w:lvl w:ilvl="0" w:tplc="90709C88">
      <w:numFmt w:val="bullet"/>
      <w:lvlText w:val="-"/>
      <w:lvlJc w:val="left"/>
      <w:pPr>
        <w:ind w:left="720" w:hanging="360"/>
      </w:pPr>
      <w:rPr>
        <w:rFonts w:ascii="Calibri" w:eastAsia="Times New Roman" w:hAnsi="Calibri"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24">
    <w:nsid w:val="58A5764C"/>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C51093E"/>
    <w:multiLevelType w:val="multilevel"/>
    <w:tmpl w:val="DBD40A28"/>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 w:numId="2">
    <w:abstractNumId w:val="25"/>
  </w:num>
  <w:num w:numId="3">
    <w:abstractNumId w:val="9"/>
  </w:num>
  <w:num w:numId="4">
    <w:abstractNumId w:val="12"/>
  </w:num>
  <w:num w:numId="5">
    <w:abstractNumId w:val="7"/>
  </w:num>
  <w:num w:numId="6">
    <w:abstractNumId w:val="16"/>
  </w:num>
  <w:num w:numId="7">
    <w:abstractNumId w:val="14"/>
  </w:num>
  <w:num w:numId="8">
    <w:abstractNumId w:val="23"/>
  </w:num>
  <w:num w:numId="9">
    <w:abstractNumId w:val="2"/>
  </w:num>
  <w:num w:numId="10">
    <w:abstractNumId w:val="19"/>
  </w:num>
  <w:num w:numId="11">
    <w:abstractNumId w:val="8"/>
  </w:num>
  <w:num w:numId="12">
    <w:abstractNumId w:val="6"/>
  </w:num>
  <w:num w:numId="13">
    <w:abstractNumId w:val="18"/>
  </w:num>
  <w:num w:numId="14">
    <w:abstractNumId w:val="26"/>
  </w:num>
  <w:num w:numId="15">
    <w:abstractNumId w:val="24"/>
  </w:num>
  <w:num w:numId="16">
    <w:abstractNumId w:val="22"/>
  </w:num>
  <w:num w:numId="17">
    <w:abstractNumId w:val="4"/>
  </w:num>
  <w:num w:numId="18">
    <w:abstractNumId w:val="20"/>
  </w:num>
  <w:num w:numId="19">
    <w:abstractNumId w:val="3"/>
  </w:num>
  <w:num w:numId="20">
    <w:abstractNumId w:val="13"/>
  </w:num>
  <w:num w:numId="21">
    <w:abstractNumId w:val="17"/>
  </w:num>
  <w:num w:numId="22">
    <w:abstractNumId w:val="15"/>
  </w:num>
  <w:num w:numId="23">
    <w:abstractNumId w:val="5"/>
  </w:num>
  <w:num w:numId="24">
    <w:abstractNumId w:val="1"/>
  </w:num>
  <w:num w:numId="25">
    <w:abstractNumId w:val="11"/>
  </w:num>
  <w:num w:numId="26">
    <w:abstractNumId w:val="10"/>
  </w:num>
  <w:num w:numId="27">
    <w:abstractNumId w:val="2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408E"/>
    <w:rsid w:val="0000312B"/>
    <w:rsid w:val="00005498"/>
    <w:rsid w:val="00006836"/>
    <w:rsid w:val="00007A4E"/>
    <w:rsid w:val="0001248E"/>
    <w:rsid w:val="000129F8"/>
    <w:rsid w:val="000138BB"/>
    <w:rsid w:val="00013EC0"/>
    <w:rsid w:val="00020058"/>
    <w:rsid w:val="00020447"/>
    <w:rsid w:val="000254EE"/>
    <w:rsid w:val="00025B34"/>
    <w:rsid w:val="00027046"/>
    <w:rsid w:val="000279B0"/>
    <w:rsid w:val="00027EB8"/>
    <w:rsid w:val="000306E9"/>
    <w:rsid w:val="000307C2"/>
    <w:rsid w:val="00031806"/>
    <w:rsid w:val="000345AE"/>
    <w:rsid w:val="00034673"/>
    <w:rsid w:val="0003591B"/>
    <w:rsid w:val="00040214"/>
    <w:rsid w:val="000404AE"/>
    <w:rsid w:val="00042583"/>
    <w:rsid w:val="000442C6"/>
    <w:rsid w:val="00045316"/>
    <w:rsid w:val="000475B1"/>
    <w:rsid w:val="00051E2A"/>
    <w:rsid w:val="00052D89"/>
    <w:rsid w:val="000548E6"/>
    <w:rsid w:val="00054AB6"/>
    <w:rsid w:val="00054E30"/>
    <w:rsid w:val="00055571"/>
    <w:rsid w:val="00055C34"/>
    <w:rsid w:val="00056DFB"/>
    <w:rsid w:val="00056F02"/>
    <w:rsid w:val="00060D50"/>
    <w:rsid w:val="00062FCD"/>
    <w:rsid w:val="00063BA7"/>
    <w:rsid w:val="00064234"/>
    <w:rsid w:val="00065A6A"/>
    <w:rsid w:val="000675BC"/>
    <w:rsid w:val="00071FCC"/>
    <w:rsid w:val="0007366D"/>
    <w:rsid w:val="00073B0C"/>
    <w:rsid w:val="00073BD0"/>
    <w:rsid w:val="0007489B"/>
    <w:rsid w:val="00075778"/>
    <w:rsid w:val="00075861"/>
    <w:rsid w:val="00081940"/>
    <w:rsid w:val="00082537"/>
    <w:rsid w:val="00083723"/>
    <w:rsid w:val="00085DEE"/>
    <w:rsid w:val="0008776B"/>
    <w:rsid w:val="00087D0D"/>
    <w:rsid w:val="00087FDA"/>
    <w:rsid w:val="00096D24"/>
    <w:rsid w:val="00097E71"/>
    <w:rsid w:val="00097EB3"/>
    <w:rsid w:val="000A0227"/>
    <w:rsid w:val="000A1916"/>
    <w:rsid w:val="000A3D4A"/>
    <w:rsid w:val="000A40AB"/>
    <w:rsid w:val="000A4413"/>
    <w:rsid w:val="000A521C"/>
    <w:rsid w:val="000A5FCA"/>
    <w:rsid w:val="000A67E0"/>
    <w:rsid w:val="000B0C9D"/>
    <w:rsid w:val="000B305B"/>
    <w:rsid w:val="000B332B"/>
    <w:rsid w:val="000B3363"/>
    <w:rsid w:val="000B42D4"/>
    <w:rsid w:val="000B4EA8"/>
    <w:rsid w:val="000B5A63"/>
    <w:rsid w:val="000C0936"/>
    <w:rsid w:val="000C1116"/>
    <w:rsid w:val="000C2175"/>
    <w:rsid w:val="000C3E77"/>
    <w:rsid w:val="000C3F75"/>
    <w:rsid w:val="000C5C28"/>
    <w:rsid w:val="000C5CE7"/>
    <w:rsid w:val="000C5F64"/>
    <w:rsid w:val="000C7A92"/>
    <w:rsid w:val="000D0004"/>
    <w:rsid w:val="000D2AA1"/>
    <w:rsid w:val="000D3AF4"/>
    <w:rsid w:val="000D3BE9"/>
    <w:rsid w:val="000D54B6"/>
    <w:rsid w:val="000D5E3C"/>
    <w:rsid w:val="000D6317"/>
    <w:rsid w:val="000D6428"/>
    <w:rsid w:val="000E1D25"/>
    <w:rsid w:val="000E3D54"/>
    <w:rsid w:val="000E66E5"/>
    <w:rsid w:val="000E784F"/>
    <w:rsid w:val="000F3B7C"/>
    <w:rsid w:val="000F4170"/>
    <w:rsid w:val="000F42B1"/>
    <w:rsid w:val="00100B7F"/>
    <w:rsid w:val="00101F47"/>
    <w:rsid w:val="001033E8"/>
    <w:rsid w:val="00105E7C"/>
    <w:rsid w:val="00110CDE"/>
    <w:rsid w:val="00112355"/>
    <w:rsid w:val="0011418A"/>
    <w:rsid w:val="00114B54"/>
    <w:rsid w:val="00116392"/>
    <w:rsid w:val="00117FCF"/>
    <w:rsid w:val="001200C3"/>
    <w:rsid w:val="0012170A"/>
    <w:rsid w:val="00123A73"/>
    <w:rsid w:val="00126EAE"/>
    <w:rsid w:val="001277BA"/>
    <w:rsid w:val="0013003E"/>
    <w:rsid w:val="00130452"/>
    <w:rsid w:val="00130572"/>
    <w:rsid w:val="00131276"/>
    <w:rsid w:val="00133F22"/>
    <w:rsid w:val="00136932"/>
    <w:rsid w:val="00137626"/>
    <w:rsid w:val="001409B5"/>
    <w:rsid w:val="0014166E"/>
    <w:rsid w:val="001437C4"/>
    <w:rsid w:val="00144189"/>
    <w:rsid w:val="00146E0E"/>
    <w:rsid w:val="00147A64"/>
    <w:rsid w:val="00147B2C"/>
    <w:rsid w:val="00150907"/>
    <w:rsid w:val="00150D64"/>
    <w:rsid w:val="00152C3B"/>
    <w:rsid w:val="00153F2A"/>
    <w:rsid w:val="001540A9"/>
    <w:rsid w:val="00154DC3"/>
    <w:rsid w:val="00155F66"/>
    <w:rsid w:val="00160E41"/>
    <w:rsid w:val="00161D21"/>
    <w:rsid w:val="00162B9B"/>
    <w:rsid w:val="00163F50"/>
    <w:rsid w:val="001642ED"/>
    <w:rsid w:val="001666A1"/>
    <w:rsid w:val="00166C94"/>
    <w:rsid w:val="001708D3"/>
    <w:rsid w:val="00170C0E"/>
    <w:rsid w:val="0017118B"/>
    <w:rsid w:val="001727E1"/>
    <w:rsid w:val="0017542E"/>
    <w:rsid w:val="001756FC"/>
    <w:rsid w:val="00175C3D"/>
    <w:rsid w:val="001770CF"/>
    <w:rsid w:val="00177D8E"/>
    <w:rsid w:val="0018337C"/>
    <w:rsid w:val="00183824"/>
    <w:rsid w:val="00183C01"/>
    <w:rsid w:val="00186DF9"/>
    <w:rsid w:val="00190285"/>
    <w:rsid w:val="00192E61"/>
    <w:rsid w:val="001940E9"/>
    <w:rsid w:val="0019600C"/>
    <w:rsid w:val="00196248"/>
    <w:rsid w:val="00196902"/>
    <w:rsid w:val="001970B1"/>
    <w:rsid w:val="001975BE"/>
    <w:rsid w:val="001A04CE"/>
    <w:rsid w:val="001A111F"/>
    <w:rsid w:val="001A460C"/>
    <w:rsid w:val="001A50C3"/>
    <w:rsid w:val="001A5B22"/>
    <w:rsid w:val="001A6164"/>
    <w:rsid w:val="001A762C"/>
    <w:rsid w:val="001A7937"/>
    <w:rsid w:val="001B0F53"/>
    <w:rsid w:val="001B268A"/>
    <w:rsid w:val="001B4B48"/>
    <w:rsid w:val="001B5BCB"/>
    <w:rsid w:val="001B7430"/>
    <w:rsid w:val="001B7AE9"/>
    <w:rsid w:val="001B7C2C"/>
    <w:rsid w:val="001B7D81"/>
    <w:rsid w:val="001C0CDC"/>
    <w:rsid w:val="001C175C"/>
    <w:rsid w:val="001C430C"/>
    <w:rsid w:val="001C45FD"/>
    <w:rsid w:val="001C470E"/>
    <w:rsid w:val="001C54EE"/>
    <w:rsid w:val="001C7509"/>
    <w:rsid w:val="001C7C1C"/>
    <w:rsid w:val="001D0092"/>
    <w:rsid w:val="001D0B20"/>
    <w:rsid w:val="001D0C55"/>
    <w:rsid w:val="001D150C"/>
    <w:rsid w:val="001D28F2"/>
    <w:rsid w:val="001D762D"/>
    <w:rsid w:val="001E01B3"/>
    <w:rsid w:val="001E06DB"/>
    <w:rsid w:val="001E1A47"/>
    <w:rsid w:val="001E6778"/>
    <w:rsid w:val="001E75DB"/>
    <w:rsid w:val="001F0640"/>
    <w:rsid w:val="001F200D"/>
    <w:rsid w:val="001F3205"/>
    <w:rsid w:val="001F3F17"/>
    <w:rsid w:val="001F419D"/>
    <w:rsid w:val="001F4607"/>
    <w:rsid w:val="001F729B"/>
    <w:rsid w:val="002007D8"/>
    <w:rsid w:val="0020188F"/>
    <w:rsid w:val="00201EE0"/>
    <w:rsid w:val="00202BE7"/>
    <w:rsid w:val="002049B5"/>
    <w:rsid w:val="00205076"/>
    <w:rsid w:val="002069B1"/>
    <w:rsid w:val="0020799F"/>
    <w:rsid w:val="00207DCB"/>
    <w:rsid w:val="00210D8D"/>
    <w:rsid w:val="00212A8E"/>
    <w:rsid w:val="00212DC9"/>
    <w:rsid w:val="00215398"/>
    <w:rsid w:val="00215585"/>
    <w:rsid w:val="002163A1"/>
    <w:rsid w:val="0021683D"/>
    <w:rsid w:val="00217350"/>
    <w:rsid w:val="00217C3A"/>
    <w:rsid w:val="002213B5"/>
    <w:rsid w:val="00223E2A"/>
    <w:rsid w:val="00226207"/>
    <w:rsid w:val="00231B1F"/>
    <w:rsid w:val="00231F18"/>
    <w:rsid w:val="00235AD0"/>
    <w:rsid w:val="00237024"/>
    <w:rsid w:val="0023732C"/>
    <w:rsid w:val="00240B8C"/>
    <w:rsid w:val="00241798"/>
    <w:rsid w:val="002417CC"/>
    <w:rsid w:val="002420F9"/>
    <w:rsid w:val="00242823"/>
    <w:rsid w:val="00243138"/>
    <w:rsid w:val="002432D9"/>
    <w:rsid w:val="00243802"/>
    <w:rsid w:val="0024415E"/>
    <w:rsid w:val="002443A7"/>
    <w:rsid w:val="0024697E"/>
    <w:rsid w:val="00246EFA"/>
    <w:rsid w:val="00250D55"/>
    <w:rsid w:val="002525E6"/>
    <w:rsid w:val="00253FF7"/>
    <w:rsid w:val="00254079"/>
    <w:rsid w:val="002579C0"/>
    <w:rsid w:val="002627CF"/>
    <w:rsid w:val="00263726"/>
    <w:rsid w:val="002656F7"/>
    <w:rsid w:val="00266B0F"/>
    <w:rsid w:val="002676A8"/>
    <w:rsid w:val="00267FBD"/>
    <w:rsid w:val="002703B9"/>
    <w:rsid w:val="00272FD2"/>
    <w:rsid w:val="0027426C"/>
    <w:rsid w:val="00274B7A"/>
    <w:rsid w:val="00276AEA"/>
    <w:rsid w:val="0027702C"/>
    <w:rsid w:val="00277B93"/>
    <w:rsid w:val="0028045E"/>
    <w:rsid w:val="00283615"/>
    <w:rsid w:val="00286295"/>
    <w:rsid w:val="00286356"/>
    <w:rsid w:val="00287735"/>
    <w:rsid w:val="00287A26"/>
    <w:rsid w:val="00291158"/>
    <w:rsid w:val="00293883"/>
    <w:rsid w:val="00293890"/>
    <w:rsid w:val="00293B0F"/>
    <w:rsid w:val="00294A3F"/>
    <w:rsid w:val="002973E9"/>
    <w:rsid w:val="002A16C1"/>
    <w:rsid w:val="002A4A16"/>
    <w:rsid w:val="002B0515"/>
    <w:rsid w:val="002B0FB7"/>
    <w:rsid w:val="002B2AA5"/>
    <w:rsid w:val="002B38C7"/>
    <w:rsid w:val="002B4AD1"/>
    <w:rsid w:val="002B63BA"/>
    <w:rsid w:val="002B76BB"/>
    <w:rsid w:val="002C1052"/>
    <w:rsid w:val="002C33FD"/>
    <w:rsid w:val="002C5B8E"/>
    <w:rsid w:val="002C6633"/>
    <w:rsid w:val="002C6678"/>
    <w:rsid w:val="002D03AF"/>
    <w:rsid w:val="002D0BC0"/>
    <w:rsid w:val="002D1D0F"/>
    <w:rsid w:val="002D2024"/>
    <w:rsid w:val="002D26C1"/>
    <w:rsid w:val="002D2E8C"/>
    <w:rsid w:val="002D3EC7"/>
    <w:rsid w:val="002D78B3"/>
    <w:rsid w:val="002E0B94"/>
    <w:rsid w:val="002E1F27"/>
    <w:rsid w:val="002E2BEB"/>
    <w:rsid w:val="002E313F"/>
    <w:rsid w:val="002E34AC"/>
    <w:rsid w:val="002E37E3"/>
    <w:rsid w:val="002E4480"/>
    <w:rsid w:val="002E4BC8"/>
    <w:rsid w:val="002E5A25"/>
    <w:rsid w:val="002E65CB"/>
    <w:rsid w:val="002E6C32"/>
    <w:rsid w:val="002F1414"/>
    <w:rsid w:val="002F2F99"/>
    <w:rsid w:val="002F3ACA"/>
    <w:rsid w:val="002F433F"/>
    <w:rsid w:val="002F470A"/>
    <w:rsid w:val="00300ADC"/>
    <w:rsid w:val="00303028"/>
    <w:rsid w:val="00303420"/>
    <w:rsid w:val="0030478B"/>
    <w:rsid w:val="0030648E"/>
    <w:rsid w:val="00307E68"/>
    <w:rsid w:val="00310369"/>
    <w:rsid w:val="00310DC2"/>
    <w:rsid w:val="003113E7"/>
    <w:rsid w:val="00311810"/>
    <w:rsid w:val="00312695"/>
    <w:rsid w:val="003138D4"/>
    <w:rsid w:val="00314CD6"/>
    <w:rsid w:val="00315801"/>
    <w:rsid w:val="0031695B"/>
    <w:rsid w:val="00320C31"/>
    <w:rsid w:val="0032185C"/>
    <w:rsid w:val="00321FCC"/>
    <w:rsid w:val="00322AFD"/>
    <w:rsid w:val="0032335A"/>
    <w:rsid w:val="003239C9"/>
    <w:rsid w:val="003256E3"/>
    <w:rsid w:val="00326028"/>
    <w:rsid w:val="00326A31"/>
    <w:rsid w:val="003303ED"/>
    <w:rsid w:val="003309A5"/>
    <w:rsid w:val="0033166C"/>
    <w:rsid w:val="00331C69"/>
    <w:rsid w:val="003326DA"/>
    <w:rsid w:val="0033358D"/>
    <w:rsid w:val="003361E7"/>
    <w:rsid w:val="00337A6E"/>
    <w:rsid w:val="00337BF0"/>
    <w:rsid w:val="003403EE"/>
    <w:rsid w:val="00341624"/>
    <w:rsid w:val="00341C60"/>
    <w:rsid w:val="00341FA0"/>
    <w:rsid w:val="00346B67"/>
    <w:rsid w:val="003511CF"/>
    <w:rsid w:val="00351E73"/>
    <w:rsid w:val="003531F5"/>
    <w:rsid w:val="00357D12"/>
    <w:rsid w:val="003603AD"/>
    <w:rsid w:val="00360A53"/>
    <w:rsid w:val="00361021"/>
    <w:rsid w:val="00361416"/>
    <w:rsid w:val="003621D6"/>
    <w:rsid w:val="00363E1E"/>
    <w:rsid w:val="00363E7C"/>
    <w:rsid w:val="003651D2"/>
    <w:rsid w:val="00370680"/>
    <w:rsid w:val="00370748"/>
    <w:rsid w:val="00372225"/>
    <w:rsid w:val="0037269E"/>
    <w:rsid w:val="0037303C"/>
    <w:rsid w:val="0037360B"/>
    <w:rsid w:val="00373C0E"/>
    <w:rsid w:val="00373EAC"/>
    <w:rsid w:val="003747BD"/>
    <w:rsid w:val="0037612A"/>
    <w:rsid w:val="00377670"/>
    <w:rsid w:val="003811D4"/>
    <w:rsid w:val="00381B62"/>
    <w:rsid w:val="00383C03"/>
    <w:rsid w:val="00383DAD"/>
    <w:rsid w:val="003841AC"/>
    <w:rsid w:val="00390242"/>
    <w:rsid w:val="00393F7F"/>
    <w:rsid w:val="0039454C"/>
    <w:rsid w:val="00396BEC"/>
    <w:rsid w:val="00396D1F"/>
    <w:rsid w:val="003973B0"/>
    <w:rsid w:val="00397EB5"/>
    <w:rsid w:val="003A055B"/>
    <w:rsid w:val="003A221E"/>
    <w:rsid w:val="003A36F0"/>
    <w:rsid w:val="003A63F9"/>
    <w:rsid w:val="003A71FF"/>
    <w:rsid w:val="003B0A25"/>
    <w:rsid w:val="003B767B"/>
    <w:rsid w:val="003C0C71"/>
    <w:rsid w:val="003C1678"/>
    <w:rsid w:val="003C1FCA"/>
    <w:rsid w:val="003C495A"/>
    <w:rsid w:val="003C4A5A"/>
    <w:rsid w:val="003C513C"/>
    <w:rsid w:val="003C5DA7"/>
    <w:rsid w:val="003C7032"/>
    <w:rsid w:val="003C76C9"/>
    <w:rsid w:val="003D0039"/>
    <w:rsid w:val="003D0278"/>
    <w:rsid w:val="003D1B4A"/>
    <w:rsid w:val="003D1D69"/>
    <w:rsid w:val="003D2468"/>
    <w:rsid w:val="003D7074"/>
    <w:rsid w:val="003E185D"/>
    <w:rsid w:val="003E1F6F"/>
    <w:rsid w:val="003E2145"/>
    <w:rsid w:val="003E23EB"/>
    <w:rsid w:val="003E61FD"/>
    <w:rsid w:val="003E6BA7"/>
    <w:rsid w:val="003F0559"/>
    <w:rsid w:val="003F22B4"/>
    <w:rsid w:val="003F6D73"/>
    <w:rsid w:val="0040040F"/>
    <w:rsid w:val="00400FCD"/>
    <w:rsid w:val="00401B83"/>
    <w:rsid w:val="004025F4"/>
    <w:rsid w:val="00402770"/>
    <w:rsid w:val="0040684C"/>
    <w:rsid w:val="0041064E"/>
    <w:rsid w:val="00411CFF"/>
    <w:rsid w:val="00411DAF"/>
    <w:rsid w:val="004132A1"/>
    <w:rsid w:val="00415008"/>
    <w:rsid w:val="004150E9"/>
    <w:rsid w:val="00415CB4"/>
    <w:rsid w:val="00416382"/>
    <w:rsid w:val="00417195"/>
    <w:rsid w:val="00417A8D"/>
    <w:rsid w:val="004202CF"/>
    <w:rsid w:val="00420EE1"/>
    <w:rsid w:val="004212EB"/>
    <w:rsid w:val="004218DA"/>
    <w:rsid w:val="00421E51"/>
    <w:rsid w:val="00421F64"/>
    <w:rsid w:val="004228C3"/>
    <w:rsid w:val="00422E4E"/>
    <w:rsid w:val="004230E9"/>
    <w:rsid w:val="0042324C"/>
    <w:rsid w:val="004241E4"/>
    <w:rsid w:val="0042521A"/>
    <w:rsid w:val="00425D4D"/>
    <w:rsid w:val="004272B4"/>
    <w:rsid w:val="004301C1"/>
    <w:rsid w:val="00431D67"/>
    <w:rsid w:val="004328F9"/>
    <w:rsid w:val="0043338D"/>
    <w:rsid w:val="00434E37"/>
    <w:rsid w:val="00436BF1"/>
    <w:rsid w:val="00443A5C"/>
    <w:rsid w:val="00443F0A"/>
    <w:rsid w:val="00445453"/>
    <w:rsid w:val="00447249"/>
    <w:rsid w:val="0044728C"/>
    <w:rsid w:val="00450430"/>
    <w:rsid w:val="0045514F"/>
    <w:rsid w:val="004566BB"/>
    <w:rsid w:val="004605AD"/>
    <w:rsid w:val="0046308F"/>
    <w:rsid w:val="0046313D"/>
    <w:rsid w:val="004649A5"/>
    <w:rsid w:val="00465A5E"/>
    <w:rsid w:val="00466480"/>
    <w:rsid w:val="00470BB8"/>
    <w:rsid w:val="00472105"/>
    <w:rsid w:val="00472764"/>
    <w:rsid w:val="004727AC"/>
    <w:rsid w:val="0047408E"/>
    <w:rsid w:val="0047555E"/>
    <w:rsid w:val="00475C2A"/>
    <w:rsid w:val="00476746"/>
    <w:rsid w:val="00480BB2"/>
    <w:rsid w:val="004824AC"/>
    <w:rsid w:val="004837BC"/>
    <w:rsid w:val="004841FD"/>
    <w:rsid w:val="004854D7"/>
    <w:rsid w:val="004866CB"/>
    <w:rsid w:val="00487595"/>
    <w:rsid w:val="004901E3"/>
    <w:rsid w:val="0049088A"/>
    <w:rsid w:val="0049143A"/>
    <w:rsid w:val="004918F0"/>
    <w:rsid w:val="00491F5D"/>
    <w:rsid w:val="00492ECE"/>
    <w:rsid w:val="0049305F"/>
    <w:rsid w:val="0049420E"/>
    <w:rsid w:val="004A0D52"/>
    <w:rsid w:val="004A1C70"/>
    <w:rsid w:val="004A1C90"/>
    <w:rsid w:val="004A2F5E"/>
    <w:rsid w:val="004B0319"/>
    <w:rsid w:val="004B092D"/>
    <w:rsid w:val="004B189A"/>
    <w:rsid w:val="004B1A2C"/>
    <w:rsid w:val="004B1F4B"/>
    <w:rsid w:val="004B2346"/>
    <w:rsid w:val="004B2F85"/>
    <w:rsid w:val="004B651C"/>
    <w:rsid w:val="004C05CB"/>
    <w:rsid w:val="004C08EF"/>
    <w:rsid w:val="004C1196"/>
    <w:rsid w:val="004C38CB"/>
    <w:rsid w:val="004C52BE"/>
    <w:rsid w:val="004C681C"/>
    <w:rsid w:val="004D086F"/>
    <w:rsid w:val="004D21E2"/>
    <w:rsid w:val="004D24A1"/>
    <w:rsid w:val="004D32AE"/>
    <w:rsid w:val="004D3617"/>
    <w:rsid w:val="004D475C"/>
    <w:rsid w:val="004D5AD0"/>
    <w:rsid w:val="004D6D42"/>
    <w:rsid w:val="004E04A7"/>
    <w:rsid w:val="004E1F46"/>
    <w:rsid w:val="004E262D"/>
    <w:rsid w:val="004E4362"/>
    <w:rsid w:val="004E4674"/>
    <w:rsid w:val="004E4783"/>
    <w:rsid w:val="004E4D2A"/>
    <w:rsid w:val="004E56C1"/>
    <w:rsid w:val="004E630A"/>
    <w:rsid w:val="004F1F89"/>
    <w:rsid w:val="004F21E5"/>
    <w:rsid w:val="004F2212"/>
    <w:rsid w:val="004F44C5"/>
    <w:rsid w:val="004F466B"/>
    <w:rsid w:val="004F55DF"/>
    <w:rsid w:val="00500584"/>
    <w:rsid w:val="00501E1B"/>
    <w:rsid w:val="005026F7"/>
    <w:rsid w:val="0050283E"/>
    <w:rsid w:val="005049A9"/>
    <w:rsid w:val="00504C14"/>
    <w:rsid w:val="00506E06"/>
    <w:rsid w:val="005103CA"/>
    <w:rsid w:val="00511CE8"/>
    <w:rsid w:val="00514C7A"/>
    <w:rsid w:val="005219A7"/>
    <w:rsid w:val="00523021"/>
    <w:rsid w:val="00524C9B"/>
    <w:rsid w:val="00527B92"/>
    <w:rsid w:val="00527C56"/>
    <w:rsid w:val="005322D9"/>
    <w:rsid w:val="00536E77"/>
    <w:rsid w:val="005376B2"/>
    <w:rsid w:val="00540A90"/>
    <w:rsid w:val="00541DB9"/>
    <w:rsid w:val="005427B8"/>
    <w:rsid w:val="0054312B"/>
    <w:rsid w:val="00545EB1"/>
    <w:rsid w:val="00546F10"/>
    <w:rsid w:val="0054798E"/>
    <w:rsid w:val="005519B7"/>
    <w:rsid w:val="0055209F"/>
    <w:rsid w:val="005523B1"/>
    <w:rsid w:val="00552AD6"/>
    <w:rsid w:val="0055718E"/>
    <w:rsid w:val="00561EE5"/>
    <w:rsid w:val="00562004"/>
    <w:rsid w:val="00562C25"/>
    <w:rsid w:val="00562DAE"/>
    <w:rsid w:val="00562F03"/>
    <w:rsid w:val="00563486"/>
    <w:rsid w:val="00564848"/>
    <w:rsid w:val="00565DC0"/>
    <w:rsid w:val="005671CD"/>
    <w:rsid w:val="005726D3"/>
    <w:rsid w:val="00572DEF"/>
    <w:rsid w:val="00573666"/>
    <w:rsid w:val="00575295"/>
    <w:rsid w:val="005752B2"/>
    <w:rsid w:val="00576439"/>
    <w:rsid w:val="00576C80"/>
    <w:rsid w:val="00577542"/>
    <w:rsid w:val="00577FF1"/>
    <w:rsid w:val="005811A9"/>
    <w:rsid w:val="0058178D"/>
    <w:rsid w:val="00581B09"/>
    <w:rsid w:val="00582D0E"/>
    <w:rsid w:val="0058575C"/>
    <w:rsid w:val="005861F6"/>
    <w:rsid w:val="005865AA"/>
    <w:rsid w:val="00590CCD"/>
    <w:rsid w:val="0059403A"/>
    <w:rsid w:val="005969D0"/>
    <w:rsid w:val="005A05D3"/>
    <w:rsid w:val="005A2E5B"/>
    <w:rsid w:val="005A7181"/>
    <w:rsid w:val="005A759D"/>
    <w:rsid w:val="005B008A"/>
    <w:rsid w:val="005B661D"/>
    <w:rsid w:val="005C05D7"/>
    <w:rsid w:val="005C1047"/>
    <w:rsid w:val="005C149D"/>
    <w:rsid w:val="005C1A3E"/>
    <w:rsid w:val="005C236F"/>
    <w:rsid w:val="005C2C49"/>
    <w:rsid w:val="005C3630"/>
    <w:rsid w:val="005C6B2B"/>
    <w:rsid w:val="005C7F6C"/>
    <w:rsid w:val="005D1041"/>
    <w:rsid w:val="005D11D6"/>
    <w:rsid w:val="005D13BD"/>
    <w:rsid w:val="005D240F"/>
    <w:rsid w:val="005D591C"/>
    <w:rsid w:val="005D6A9B"/>
    <w:rsid w:val="005D6BE8"/>
    <w:rsid w:val="005D7824"/>
    <w:rsid w:val="005E0165"/>
    <w:rsid w:val="005E2CB8"/>
    <w:rsid w:val="005E2DE6"/>
    <w:rsid w:val="005E6FFE"/>
    <w:rsid w:val="005F022D"/>
    <w:rsid w:val="005F107B"/>
    <w:rsid w:val="005F140B"/>
    <w:rsid w:val="005F1CE9"/>
    <w:rsid w:val="005F2BD4"/>
    <w:rsid w:val="005F5D7B"/>
    <w:rsid w:val="005F6607"/>
    <w:rsid w:val="005F7EE6"/>
    <w:rsid w:val="00602B20"/>
    <w:rsid w:val="00605F9E"/>
    <w:rsid w:val="00607C1C"/>
    <w:rsid w:val="00610B27"/>
    <w:rsid w:val="00610BAD"/>
    <w:rsid w:val="00612107"/>
    <w:rsid w:val="0061222D"/>
    <w:rsid w:val="00612333"/>
    <w:rsid w:val="00613A2B"/>
    <w:rsid w:val="006158E9"/>
    <w:rsid w:val="006169DD"/>
    <w:rsid w:val="00617F42"/>
    <w:rsid w:val="0062040E"/>
    <w:rsid w:val="0062126C"/>
    <w:rsid w:val="00622559"/>
    <w:rsid w:val="006241F6"/>
    <w:rsid w:val="00624205"/>
    <w:rsid w:val="00624786"/>
    <w:rsid w:val="00624B5A"/>
    <w:rsid w:val="00625D29"/>
    <w:rsid w:val="006306A6"/>
    <w:rsid w:val="006318F5"/>
    <w:rsid w:val="006342B4"/>
    <w:rsid w:val="006400FB"/>
    <w:rsid w:val="00640906"/>
    <w:rsid w:val="00640A32"/>
    <w:rsid w:val="006415CA"/>
    <w:rsid w:val="00641D6C"/>
    <w:rsid w:val="006463D1"/>
    <w:rsid w:val="00646415"/>
    <w:rsid w:val="006509BD"/>
    <w:rsid w:val="006515C6"/>
    <w:rsid w:val="00651B39"/>
    <w:rsid w:val="006546D2"/>
    <w:rsid w:val="006552CF"/>
    <w:rsid w:val="00655C14"/>
    <w:rsid w:val="0066013F"/>
    <w:rsid w:val="00660E00"/>
    <w:rsid w:val="00661A57"/>
    <w:rsid w:val="00663D7B"/>
    <w:rsid w:val="00663DCF"/>
    <w:rsid w:val="0066440A"/>
    <w:rsid w:val="00664CF7"/>
    <w:rsid w:val="00666819"/>
    <w:rsid w:val="00672349"/>
    <w:rsid w:val="00672781"/>
    <w:rsid w:val="00674853"/>
    <w:rsid w:val="00677BCF"/>
    <w:rsid w:val="006806B3"/>
    <w:rsid w:val="00681A6A"/>
    <w:rsid w:val="00683119"/>
    <w:rsid w:val="00684A8A"/>
    <w:rsid w:val="0068501E"/>
    <w:rsid w:val="0068537B"/>
    <w:rsid w:val="00685D70"/>
    <w:rsid w:val="006867BE"/>
    <w:rsid w:val="006876AE"/>
    <w:rsid w:val="00687CEB"/>
    <w:rsid w:val="00690449"/>
    <w:rsid w:val="00690940"/>
    <w:rsid w:val="00692358"/>
    <w:rsid w:val="00693560"/>
    <w:rsid w:val="0069420C"/>
    <w:rsid w:val="006A1BBE"/>
    <w:rsid w:val="006A2060"/>
    <w:rsid w:val="006A2E2D"/>
    <w:rsid w:val="006A40C0"/>
    <w:rsid w:val="006A4A26"/>
    <w:rsid w:val="006A795D"/>
    <w:rsid w:val="006B056D"/>
    <w:rsid w:val="006B0A23"/>
    <w:rsid w:val="006B165C"/>
    <w:rsid w:val="006B2B0C"/>
    <w:rsid w:val="006B3635"/>
    <w:rsid w:val="006B5E66"/>
    <w:rsid w:val="006B7C35"/>
    <w:rsid w:val="006C12E3"/>
    <w:rsid w:val="006C15D7"/>
    <w:rsid w:val="006C1B12"/>
    <w:rsid w:val="006C1FF8"/>
    <w:rsid w:val="006C31EC"/>
    <w:rsid w:val="006C47C4"/>
    <w:rsid w:val="006C4B70"/>
    <w:rsid w:val="006C4CC9"/>
    <w:rsid w:val="006C623B"/>
    <w:rsid w:val="006D0269"/>
    <w:rsid w:val="006D0C76"/>
    <w:rsid w:val="006D172D"/>
    <w:rsid w:val="006D426E"/>
    <w:rsid w:val="006D5418"/>
    <w:rsid w:val="006D5DA7"/>
    <w:rsid w:val="006D6345"/>
    <w:rsid w:val="006E05E6"/>
    <w:rsid w:val="006E27F5"/>
    <w:rsid w:val="006E2FA3"/>
    <w:rsid w:val="006E30CB"/>
    <w:rsid w:val="006E327B"/>
    <w:rsid w:val="006E3DC5"/>
    <w:rsid w:val="006E637E"/>
    <w:rsid w:val="006E7E4A"/>
    <w:rsid w:val="006F17FA"/>
    <w:rsid w:val="006F3F74"/>
    <w:rsid w:val="006F7229"/>
    <w:rsid w:val="006F7373"/>
    <w:rsid w:val="00700288"/>
    <w:rsid w:val="00700858"/>
    <w:rsid w:val="00700C6C"/>
    <w:rsid w:val="00700F9C"/>
    <w:rsid w:val="00701D9D"/>
    <w:rsid w:val="007021F9"/>
    <w:rsid w:val="00703589"/>
    <w:rsid w:val="00704142"/>
    <w:rsid w:val="007052C3"/>
    <w:rsid w:val="007078AF"/>
    <w:rsid w:val="0071187A"/>
    <w:rsid w:val="00711DC8"/>
    <w:rsid w:val="00712F23"/>
    <w:rsid w:val="0071388B"/>
    <w:rsid w:val="00713F89"/>
    <w:rsid w:val="00714D05"/>
    <w:rsid w:val="007151A4"/>
    <w:rsid w:val="007153AA"/>
    <w:rsid w:val="00720771"/>
    <w:rsid w:val="00720DDF"/>
    <w:rsid w:val="00720F62"/>
    <w:rsid w:val="00721B39"/>
    <w:rsid w:val="00723122"/>
    <w:rsid w:val="00724F8D"/>
    <w:rsid w:val="007250D6"/>
    <w:rsid w:val="0072577B"/>
    <w:rsid w:val="00725D2D"/>
    <w:rsid w:val="0072623D"/>
    <w:rsid w:val="007270B9"/>
    <w:rsid w:val="00727BEC"/>
    <w:rsid w:val="00730704"/>
    <w:rsid w:val="0073342B"/>
    <w:rsid w:val="007351A4"/>
    <w:rsid w:val="0074119A"/>
    <w:rsid w:val="007420B5"/>
    <w:rsid w:val="00742B87"/>
    <w:rsid w:val="00743060"/>
    <w:rsid w:val="00743F36"/>
    <w:rsid w:val="00745438"/>
    <w:rsid w:val="0074543C"/>
    <w:rsid w:val="00745A07"/>
    <w:rsid w:val="00750AA0"/>
    <w:rsid w:val="0075304A"/>
    <w:rsid w:val="00753587"/>
    <w:rsid w:val="00754881"/>
    <w:rsid w:val="00756132"/>
    <w:rsid w:val="00757514"/>
    <w:rsid w:val="00761126"/>
    <w:rsid w:val="007612D6"/>
    <w:rsid w:val="007628F4"/>
    <w:rsid w:val="007629A6"/>
    <w:rsid w:val="00762B85"/>
    <w:rsid w:val="00765998"/>
    <w:rsid w:val="007672C6"/>
    <w:rsid w:val="00770019"/>
    <w:rsid w:val="0077005B"/>
    <w:rsid w:val="00771794"/>
    <w:rsid w:val="00771960"/>
    <w:rsid w:val="00771F63"/>
    <w:rsid w:val="007735EE"/>
    <w:rsid w:val="007739A0"/>
    <w:rsid w:val="00776CD6"/>
    <w:rsid w:val="00782238"/>
    <w:rsid w:val="007822F5"/>
    <w:rsid w:val="00783B45"/>
    <w:rsid w:val="00783EB9"/>
    <w:rsid w:val="00785999"/>
    <w:rsid w:val="00785C73"/>
    <w:rsid w:val="007903F5"/>
    <w:rsid w:val="00791B00"/>
    <w:rsid w:val="00791D4F"/>
    <w:rsid w:val="0079295F"/>
    <w:rsid w:val="00795B44"/>
    <w:rsid w:val="00797D3D"/>
    <w:rsid w:val="007A073B"/>
    <w:rsid w:val="007A0FAE"/>
    <w:rsid w:val="007A3ED0"/>
    <w:rsid w:val="007A439F"/>
    <w:rsid w:val="007A56CF"/>
    <w:rsid w:val="007A5964"/>
    <w:rsid w:val="007B1AE1"/>
    <w:rsid w:val="007B3610"/>
    <w:rsid w:val="007B4064"/>
    <w:rsid w:val="007B4125"/>
    <w:rsid w:val="007B59A1"/>
    <w:rsid w:val="007B59AD"/>
    <w:rsid w:val="007B7802"/>
    <w:rsid w:val="007C1377"/>
    <w:rsid w:val="007C184E"/>
    <w:rsid w:val="007C2371"/>
    <w:rsid w:val="007C2A73"/>
    <w:rsid w:val="007C397A"/>
    <w:rsid w:val="007C3C07"/>
    <w:rsid w:val="007C7BF2"/>
    <w:rsid w:val="007D14E6"/>
    <w:rsid w:val="007D426C"/>
    <w:rsid w:val="007D5CC8"/>
    <w:rsid w:val="007D723A"/>
    <w:rsid w:val="007D77A5"/>
    <w:rsid w:val="007E0A5D"/>
    <w:rsid w:val="007E1429"/>
    <w:rsid w:val="007E14F8"/>
    <w:rsid w:val="007E1C48"/>
    <w:rsid w:val="007E28B1"/>
    <w:rsid w:val="007E3C0E"/>
    <w:rsid w:val="007E3C70"/>
    <w:rsid w:val="007E6C5F"/>
    <w:rsid w:val="007E6EE0"/>
    <w:rsid w:val="007F09B9"/>
    <w:rsid w:val="007F24FE"/>
    <w:rsid w:val="007F2EEF"/>
    <w:rsid w:val="007F4089"/>
    <w:rsid w:val="007F433E"/>
    <w:rsid w:val="007F4466"/>
    <w:rsid w:val="007F4FCC"/>
    <w:rsid w:val="007F5082"/>
    <w:rsid w:val="007F544F"/>
    <w:rsid w:val="007F568E"/>
    <w:rsid w:val="00801CAA"/>
    <w:rsid w:val="00804AA3"/>
    <w:rsid w:val="008052AA"/>
    <w:rsid w:val="008066E3"/>
    <w:rsid w:val="008071DF"/>
    <w:rsid w:val="008107E6"/>
    <w:rsid w:val="00811490"/>
    <w:rsid w:val="0081312A"/>
    <w:rsid w:val="00813330"/>
    <w:rsid w:val="008140B0"/>
    <w:rsid w:val="00814577"/>
    <w:rsid w:val="00814C55"/>
    <w:rsid w:val="00815A39"/>
    <w:rsid w:val="00816062"/>
    <w:rsid w:val="00817344"/>
    <w:rsid w:val="00820897"/>
    <w:rsid w:val="008217F4"/>
    <w:rsid w:val="008239A2"/>
    <w:rsid w:val="00823A79"/>
    <w:rsid w:val="00827E48"/>
    <w:rsid w:val="008306ED"/>
    <w:rsid w:val="00830F98"/>
    <w:rsid w:val="0083318F"/>
    <w:rsid w:val="00834EA9"/>
    <w:rsid w:val="0083568D"/>
    <w:rsid w:val="008356AE"/>
    <w:rsid w:val="00836466"/>
    <w:rsid w:val="008371E4"/>
    <w:rsid w:val="00837953"/>
    <w:rsid w:val="00840E4E"/>
    <w:rsid w:val="00841D49"/>
    <w:rsid w:val="00843E5E"/>
    <w:rsid w:val="008447D9"/>
    <w:rsid w:val="00845E69"/>
    <w:rsid w:val="00846AAB"/>
    <w:rsid w:val="00846C76"/>
    <w:rsid w:val="00847A49"/>
    <w:rsid w:val="0085042C"/>
    <w:rsid w:val="00851A3E"/>
    <w:rsid w:val="0085259F"/>
    <w:rsid w:val="0085317D"/>
    <w:rsid w:val="0085328A"/>
    <w:rsid w:val="0085389C"/>
    <w:rsid w:val="00854D3C"/>
    <w:rsid w:val="00855410"/>
    <w:rsid w:val="00855F00"/>
    <w:rsid w:val="00856A27"/>
    <w:rsid w:val="00856C2A"/>
    <w:rsid w:val="008577D4"/>
    <w:rsid w:val="00857D8D"/>
    <w:rsid w:val="00860BD3"/>
    <w:rsid w:val="00861DA7"/>
    <w:rsid w:val="00862503"/>
    <w:rsid w:val="008631C0"/>
    <w:rsid w:val="00863A36"/>
    <w:rsid w:val="008644B8"/>
    <w:rsid w:val="00864BCD"/>
    <w:rsid w:val="00864ECB"/>
    <w:rsid w:val="0086691A"/>
    <w:rsid w:val="00866A22"/>
    <w:rsid w:val="0087206C"/>
    <w:rsid w:val="008731F6"/>
    <w:rsid w:val="0087334B"/>
    <w:rsid w:val="00873C9D"/>
    <w:rsid w:val="0087539C"/>
    <w:rsid w:val="008768DE"/>
    <w:rsid w:val="0087752B"/>
    <w:rsid w:val="008809BE"/>
    <w:rsid w:val="008815B4"/>
    <w:rsid w:val="008821EB"/>
    <w:rsid w:val="00882E67"/>
    <w:rsid w:val="00882F5A"/>
    <w:rsid w:val="00883040"/>
    <w:rsid w:val="0088378C"/>
    <w:rsid w:val="0088674B"/>
    <w:rsid w:val="0089215E"/>
    <w:rsid w:val="008924F7"/>
    <w:rsid w:val="008942B0"/>
    <w:rsid w:val="008942D6"/>
    <w:rsid w:val="008947A0"/>
    <w:rsid w:val="008A05F0"/>
    <w:rsid w:val="008A0B55"/>
    <w:rsid w:val="008A1038"/>
    <w:rsid w:val="008A1D06"/>
    <w:rsid w:val="008A1FFD"/>
    <w:rsid w:val="008A2E7F"/>
    <w:rsid w:val="008A3B76"/>
    <w:rsid w:val="008A4EDD"/>
    <w:rsid w:val="008B0CBD"/>
    <w:rsid w:val="008B64FC"/>
    <w:rsid w:val="008B7B72"/>
    <w:rsid w:val="008C0489"/>
    <w:rsid w:val="008C0B6C"/>
    <w:rsid w:val="008C0DB1"/>
    <w:rsid w:val="008C1EC8"/>
    <w:rsid w:val="008C2834"/>
    <w:rsid w:val="008C4C33"/>
    <w:rsid w:val="008C4C86"/>
    <w:rsid w:val="008C6ADE"/>
    <w:rsid w:val="008D0EDC"/>
    <w:rsid w:val="008D1873"/>
    <w:rsid w:val="008D1FBA"/>
    <w:rsid w:val="008D2BB7"/>
    <w:rsid w:val="008D381B"/>
    <w:rsid w:val="008E0EC1"/>
    <w:rsid w:val="008E1F16"/>
    <w:rsid w:val="008E218C"/>
    <w:rsid w:val="008E2F1F"/>
    <w:rsid w:val="008E3858"/>
    <w:rsid w:val="008E51DE"/>
    <w:rsid w:val="008F16CE"/>
    <w:rsid w:val="008F251D"/>
    <w:rsid w:val="008F348C"/>
    <w:rsid w:val="008F4012"/>
    <w:rsid w:val="008F58B7"/>
    <w:rsid w:val="008F5B87"/>
    <w:rsid w:val="008F5CC7"/>
    <w:rsid w:val="008F6018"/>
    <w:rsid w:val="008F6289"/>
    <w:rsid w:val="008F780E"/>
    <w:rsid w:val="00900132"/>
    <w:rsid w:val="009012D3"/>
    <w:rsid w:val="00904889"/>
    <w:rsid w:val="0090504E"/>
    <w:rsid w:val="009063D8"/>
    <w:rsid w:val="00906CFA"/>
    <w:rsid w:val="009071FC"/>
    <w:rsid w:val="009108C2"/>
    <w:rsid w:val="00910B9D"/>
    <w:rsid w:val="00910DCA"/>
    <w:rsid w:val="00911999"/>
    <w:rsid w:val="0091287B"/>
    <w:rsid w:val="00915107"/>
    <w:rsid w:val="00916569"/>
    <w:rsid w:val="00920565"/>
    <w:rsid w:val="009208CD"/>
    <w:rsid w:val="00922C2B"/>
    <w:rsid w:val="00922C7B"/>
    <w:rsid w:val="00923245"/>
    <w:rsid w:val="009245DB"/>
    <w:rsid w:val="00924810"/>
    <w:rsid w:val="009271A8"/>
    <w:rsid w:val="00935BE0"/>
    <w:rsid w:val="009363B2"/>
    <w:rsid w:val="00936675"/>
    <w:rsid w:val="009375D8"/>
    <w:rsid w:val="009375F2"/>
    <w:rsid w:val="00940BAC"/>
    <w:rsid w:val="00941315"/>
    <w:rsid w:val="009427F6"/>
    <w:rsid w:val="0094700E"/>
    <w:rsid w:val="009510F5"/>
    <w:rsid w:val="00951E4D"/>
    <w:rsid w:val="00956AD7"/>
    <w:rsid w:val="00956BA5"/>
    <w:rsid w:val="00957D25"/>
    <w:rsid w:val="00961140"/>
    <w:rsid w:val="009634E3"/>
    <w:rsid w:val="009644A2"/>
    <w:rsid w:val="00966B42"/>
    <w:rsid w:val="00966DC1"/>
    <w:rsid w:val="00967FA3"/>
    <w:rsid w:val="00970848"/>
    <w:rsid w:val="00972DFF"/>
    <w:rsid w:val="009743F6"/>
    <w:rsid w:val="00983C01"/>
    <w:rsid w:val="0098478E"/>
    <w:rsid w:val="00985854"/>
    <w:rsid w:val="009868A6"/>
    <w:rsid w:val="00986A39"/>
    <w:rsid w:val="00987953"/>
    <w:rsid w:val="0099013F"/>
    <w:rsid w:val="0099295A"/>
    <w:rsid w:val="00993ADA"/>
    <w:rsid w:val="00994315"/>
    <w:rsid w:val="00994B4F"/>
    <w:rsid w:val="009A28BF"/>
    <w:rsid w:val="009A3199"/>
    <w:rsid w:val="009A34C4"/>
    <w:rsid w:val="009A4B5B"/>
    <w:rsid w:val="009A4BB9"/>
    <w:rsid w:val="009B02B7"/>
    <w:rsid w:val="009B0424"/>
    <w:rsid w:val="009B0EB7"/>
    <w:rsid w:val="009B5EB3"/>
    <w:rsid w:val="009B680A"/>
    <w:rsid w:val="009B6B86"/>
    <w:rsid w:val="009C3DFF"/>
    <w:rsid w:val="009C4143"/>
    <w:rsid w:val="009C5CBD"/>
    <w:rsid w:val="009C6839"/>
    <w:rsid w:val="009C6C67"/>
    <w:rsid w:val="009C6F7C"/>
    <w:rsid w:val="009C7749"/>
    <w:rsid w:val="009C7881"/>
    <w:rsid w:val="009C7B27"/>
    <w:rsid w:val="009D0301"/>
    <w:rsid w:val="009D1300"/>
    <w:rsid w:val="009D42C7"/>
    <w:rsid w:val="009D591D"/>
    <w:rsid w:val="009D5D48"/>
    <w:rsid w:val="009D71A6"/>
    <w:rsid w:val="009E1333"/>
    <w:rsid w:val="009E1683"/>
    <w:rsid w:val="009E1D69"/>
    <w:rsid w:val="009E3402"/>
    <w:rsid w:val="009E4839"/>
    <w:rsid w:val="009E7425"/>
    <w:rsid w:val="009E75E2"/>
    <w:rsid w:val="009F27CE"/>
    <w:rsid w:val="009F40A3"/>
    <w:rsid w:val="009F66DC"/>
    <w:rsid w:val="009F7FBE"/>
    <w:rsid w:val="00A03666"/>
    <w:rsid w:val="00A16C30"/>
    <w:rsid w:val="00A203DA"/>
    <w:rsid w:val="00A21F35"/>
    <w:rsid w:val="00A2283B"/>
    <w:rsid w:val="00A23C8E"/>
    <w:rsid w:val="00A24B3F"/>
    <w:rsid w:val="00A27337"/>
    <w:rsid w:val="00A276B6"/>
    <w:rsid w:val="00A27A70"/>
    <w:rsid w:val="00A3241D"/>
    <w:rsid w:val="00A3446A"/>
    <w:rsid w:val="00A365A0"/>
    <w:rsid w:val="00A3732B"/>
    <w:rsid w:val="00A40BA1"/>
    <w:rsid w:val="00A42311"/>
    <w:rsid w:val="00A453DB"/>
    <w:rsid w:val="00A47B9E"/>
    <w:rsid w:val="00A5104D"/>
    <w:rsid w:val="00A51094"/>
    <w:rsid w:val="00A55364"/>
    <w:rsid w:val="00A55C3A"/>
    <w:rsid w:val="00A56E21"/>
    <w:rsid w:val="00A575BB"/>
    <w:rsid w:val="00A578BA"/>
    <w:rsid w:val="00A64AED"/>
    <w:rsid w:val="00A67926"/>
    <w:rsid w:val="00A70661"/>
    <w:rsid w:val="00A7146C"/>
    <w:rsid w:val="00A72E02"/>
    <w:rsid w:val="00A72F22"/>
    <w:rsid w:val="00A73138"/>
    <w:rsid w:val="00A75757"/>
    <w:rsid w:val="00A7685B"/>
    <w:rsid w:val="00A8256B"/>
    <w:rsid w:val="00A839EA"/>
    <w:rsid w:val="00A84AD9"/>
    <w:rsid w:val="00A8620E"/>
    <w:rsid w:val="00A86671"/>
    <w:rsid w:val="00A8676B"/>
    <w:rsid w:val="00A929FF"/>
    <w:rsid w:val="00A92BA0"/>
    <w:rsid w:val="00A933C0"/>
    <w:rsid w:val="00AA1D74"/>
    <w:rsid w:val="00AA1E31"/>
    <w:rsid w:val="00AA4223"/>
    <w:rsid w:val="00AA4457"/>
    <w:rsid w:val="00AA4DBB"/>
    <w:rsid w:val="00AA6BDF"/>
    <w:rsid w:val="00AB021D"/>
    <w:rsid w:val="00AB2411"/>
    <w:rsid w:val="00AB2D57"/>
    <w:rsid w:val="00AB2FF0"/>
    <w:rsid w:val="00AB3413"/>
    <w:rsid w:val="00AB5AEF"/>
    <w:rsid w:val="00AB61F2"/>
    <w:rsid w:val="00AB6E85"/>
    <w:rsid w:val="00AC376F"/>
    <w:rsid w:val="00AC3BD8"/>
    <w:rsid w:val="00AC4BA5"/>
    <w:rsid w:val="00AC5DAA"/>
    <w:rsid w:val="00AC6B85"/>
    <w:rsid w:val="00AD083C"/>
    <w:rsid w:val="00AD0A14"/>
    <w:rsid w:val="00AD0CCD"/>
    <w:rsid w:val="00AD12DA"/>
    <w:rsid w:val="00AD44D3"/>
    <w:rsid w:val="00AD6490"/>
    <w:rsid w:val="00AD6824"/>
    <w:rsid w:val="00AE1B2C"/>
    <w:rsid w:val="00AE28A0"/>
    <w:rsid w:val="00AE3520"/>
    <w:rsid w:val="00AE4ABE"/>
    <w:rsid w:val="00AE57D5"/>
    <w:rsid w:val="00AE5B3A"/>
    <w:rsid w:val="00AE68A3"/>
    <w:rsid w:val="00AE68B4"/>
    <w:rsid w:val="00AE7E9C"/>
    <w:rsid w:val="00AF0563"/>
    <w:rsid w:val="00AF1407"/>
    <w:rsid w:val="00AF1D4E"/>
    <w:rsid w:val="00AF41E2"/>
    <w:rsid w:val="00AF44A4"/>
    <w:rsid w:val="00B019D1"/>
    <w:rsid w:val="00B12AAA"/>
    <w:rsid w:val="00B13731"/>
    <w:rsid w:val="00B13883"/>
    <w:rsid w:val="00B1416A"/>
    <w:rsid w:val="00B15628"/>
    <w:rsid w:val="00B16513"/>
    <w:rsid w:val="00B165B7"/>
    <w:rsid w:val="00B170B6"/>
    <w:rsid w:val="00B21BB7"/>
    <w:rsid w:val="00B24035"/>
    <w:rsid w:val="00B25D2B"/>
    <w:rsid w:val="00B261A6"/>
    <w:rsid w:val="00B316E3"/>
    <w:rsid w:val="00B32E21"/>
    <w:rsid w:val="00B33AF8"/>
    <w:rsid w:val="00B33CCF"/>
    <w:rsid w:val="00B34989"/>
    <w:rsid w:val="00B3544C"/>
    <w:rsid w:val="00B36A08"/>
    <w:rsid w:val="00B37A11"/>
    <w:rsid w:val="00B402E5"/>
    <w:rsid w:val="00B44B6F"/>
    <w:rsid w:val="00B4571D"/>
    <w:rsid w:val="00B472B9"/>
    <w:rsid w:val="00B47679"/>
    <w:rsid w:val="00B47CC1"/>
    <w:rsid w:val="00B52211"/>
    <w:rsid w:val="00B52229"/>
    <w:rsid w:val="00B53BAC"/>
    <w:rsid w:val="00B55174"/>
    <w:rsid w:val="00B5537F"/>
    <w:rsid w:val="00B55AED"/>
    <w:rsid w:val="00B56919"/>
    <w:rsid w:val="00B6074B"/>
    <w:rsid w:val="00B60DFB"/>
    <w:rsid w:val="00B60E3B"/>
    <w:rsid w:val="00B63477"/>
    <w:rsid w:val="00B63AA2"/>
    <w:rsid w:val="00B6754C"/>
    <w:rsid w:val="00B70B36"/>
    <w:rsid w:val="00B70E57"/>
    <w:rsid w:val="00B71623"/>
    <w:rsid w:val="00B71763"/>
    <w:rsid w:val="00B7225B"/>
    <w:rsid w:val="00B73696"/>
    <w:rsid w:val="00B73D42"/>
    <w:rsid w:val="00B755C7"/>
    <w:rsid w:val="00B768B2"/>
    <w:rsid w:val="00B80954"/>
    <w:rsid w:val="00B80A6F"/>
    <w:rsid w:val="00B82A67"/>
    <w:rsid w:val="00B82EF0"/>
    <w:rsid w:val="00B84385"/>
    <w:rsid w:val="00B84775"/>
    <w:rsid w:val="00B84BF7"/>
    <w:rsid w:val="00B870A3"/>
    <w:rsid w:val="00B8711F"/>
    <w:rsid w:val="00B8732B"/>
    <w:rsid w:val="00B87550"/>
    <w:rsid w:val="00B90949"/>
    <w:rsid w:val="00B9322B"/>
    <w:rsid w:val="00B94F90"/>
    <w:rsid w:val="00B95298"/>
    <w:rsid w:val="00B9535C"/>
    <w:rsid w:val="00B962F8"/>
    <w:rsid w:val="00B9773A"/>
    <w:rsid w:val="00BA043F"/>
    <w:rsid w:val="00BA136E"/>
    <w:rsid w:val="00BA265B"/>
    <w:rsid w:val="00BA502E"/>
    <w:rsid w:val="00BA5323"/>
    <w:rsid w:val="00BA54AB"/>
    <w:rsid w:val="00BA6406"/>
    <w:rsid w:val="00BA7D25"/>
    <w:rsid w:val="00BB04FA"/>
    <w:rsid w:val="00BB289F"/>
    <w:rsid w:val="00BB7F79"/>
    <w:rsid w:val="00BC0C2E"/>
    <w:rsid w:val="00BC285C"/>
    <w:rsid w:val="00BC3820"/>
    <w:rsid w:val="00BC3B0C"/>
    <w:rsid w:val="00BC562B"/>
    <w:rsid w:val="00BC62B8"/>
    <w:rsid w:val="00BC638C"/>
    <w:rsid w:val="00BC6530"/>
    <w:rsid w:val="00BC6657"/>
    <w:rsid w:val="00BC7BED"/>
    <w:rsid w:val="00BC7C3D"/>
    <w:rsid w:val="00BD0735"/>
    <w:rsid w:val="00BD1DF3"/>
    <w:rsid w:val="00BD47DB"/>
    <w:rsid w:val="00BD5D21"/>
    <w:rsid w:val="00BD754F"/>
    <w:rsid w:val="00BE175A"/>
    <w:rsid w:val="00BE5AFD"/>
    <w:rsid w:val="00BE5C79"/>
    <w:rsid w:val="00BE5DBC"/>
    <w:rsid w:val="00BE602E"/>
    <w:rsid w:val="00BE6C21"/>
    <w:rsid w:val="00BE7E4F"/>
    <w:rsid w:val="00BF12FA"/>
    <w:rsid w:val="00BF1317"/>
    <w:rsid w:val="00BF169C"/>
    <w:rsid w:val="00BF18BE"/>
    <w:rsid w:val="00BF26EB"/>
    <w:rsid w:val="00BF527B"/>
    <w:rsid w:val="00BF5C68"/>
    <w:rsid w:val="00BF7D40"/>
    <w:rsid w:val="00C002B2"/>
    <w:rsid w:val="00C00B75"/>
    <w:rsid w:val="00C01557"/>
    <w:rsid w:val="00C02287"/>
    <w:rsid w:val="00C04394"/>
    <w:rsid w:val="00C05565"/>
    <w:rsid w:val="00C05933"/>
    <w:rsid w:val="00C07042"/>
    <w:rsid w:val="00C0715C"/>
    <w:rsid w:val="00C0785F"/>
    <w:rsid w:val="00C10A6D"/>
    <w:rsid w:val="00C11184"/>
    <w:rsid w:val="00C11FA2"/>
    <w:rsid w:val="00C12A49"/>
    <w:rsid w:val="00C1340E"/>
    <w:rsid w:val="00C1386E"/>
    <w:rsid w:val="00C14120"/>
    <w:rsid w:val="00C1621B"/>
    <w:rsid w:val="00C2017F"/>
    <w:rsid w:val="00C20AED"/>
    <w:rsid w:val="00C21525"/>
    <w:rsid w:val="00C22C87"/>
    <w:rsid w:val="00C24431"/>
    <w:rsid w:val="00C31323"/>
    <w:rsid w:val="00C31430"/>
    <w:rsid w:val="00C32DAB"/>
    <w:rsid w:val="00C34384"/>
    <w:rsid w:val="00C34FD7"/>
    <w:rsid w:val="00C350A3"/>
    <w:rsid w:val="00C36865"/>
    <w:rsid w:val="00C368B2"/>
    <w:rsid w:val="00C370DF"/>
    <w:rsid w:val="00C37C75"/>
    <w:rsid w:val="00C4341D"/>
    <w:rsid w:val="00C4371D"/>
    <w:rsid w:val="00C441B9"/>
    <w:rsid w:val="00C4436E"/>
    <w:rsid w:val="00C503AF"/>
    <w:rsid w:val="00C50EB2"/>
    <w:rsid w:val="00C5288C"/>
    <w:rsid w:val="00C532AF"/>
    <w:rsid w:val="00C5399A"/>
    <w:rsid w:val="00C549AA"/>
    <w:rsid w:val="00C54E35"/>
    <w:rsid w:val="00C55D85"/>
    <w:rsid w:val="00C55FBA"/>
    <w:rsid w:val="00C56045"/>
    <w:rsid w:val="00C56849"/>
    <w:rsid w:val="00C62AAD"/>
    <w:rsid w:val="00C62DC0"/>
    <w:rsid w:val="00C64192"/>
    <w:rsid w:val="00C64F55"/>
    <w:rsid w:val="00C65088"/>
    <w:rsid w:val="00C66C94"/>
    <w:rsid w:val="00C70923"/>
    <w:rsid w:val="00C70A8F"/>
    <w:rsid w:val="00C7403D"/>
    <w:rsid w:val="00C74D92"/>
    <w:rsid w:val="00C764EE"/>
    <w:rsid w:val="00C76AB9"/>
    <w:rsid w:val="00C76DE1"/>
    <w:rsid w:val="00C8267E"/>
    <w:rsid w:val="00C84711"/>
    <w:rsid w:val="00C85167"/>
    <w:rsid w:val="00C8556C"/>
    <w:rsid w:val="00C8573E"/>
    <w:rsid w:val="00C86BF2"/>
    <w:rsid w:val="00C913DF"/>
    <w:rsid w:val="00C922FD"/>
    <w:rsid w:val="00C948BC"/>
    <w:rsid w:val="00C95A22"/>
    <w:rsid w:val="00C95EF2"/>
    <w:rsid w:val="00C95F09"/>
    <w:rsid w:val="00CA0109"/>
    <w:rsid w:val="00CA1161"/>
    <w:rsid w:val="00CA17BE"/>
    <w:rsid w:val="00CA1C59"/>
    <w:rsid w:val="00CA23A9"/>
    <w:rsid w:val="00CA50D7"/>
    <w:rsid w:val="00CA6C7A"/>
    <w:rsid w:val="00CA7C3C"/>
    <w:rsid w:val="00CB0624"/>
    <w:rsid w:val="00CB0A38"/>
    <w:rsid w:val="00CB0BFC"/>
    <w:rsid w:val="00CB4339"/>
    <w:rsid w:val="00CB5591"/>
    <w:rsid w:val="00CB5935"/>
    <w:rsid w:val="00CB6D61"/>
    <w:rsid w:val="00CC2C3E"/>
    <w:rsid w:val="00CD170C"/>
    <w:rsid w:val="00CD2EE4"/>
    <w:rsid w:val="00CD3075"/>
    <w:rsid w:val="00CD3A63"/>
    <w:rsid w:val="00CD671C"/>
    <w:rsid w:val="00CD7805"/>
    <w:rsid w:val="00CE035B"/>
    <w:rsid w:val="00CE1B1F"/>
    <w:rsid w:val="00CE257E"/>
    <w:rsid w:val="00CE7959"/>
    <w:rsid w:val="00CF0495"/>
    <w:rsid w:val="00CF1543"/>
    <w:rsid w:val="00CF16C9"/>
    <w:rsid w:val="00CF5334"/>
    <w:rsid w:val="00CF5EE5"/>
    <w:rsid w:val="00CF72CE"/>
    <w:rsid w:val="00D00D2F"/>
    <w:rsid w:val="00D047FB"/>
    <w:rsid w:val="00D0706E"/>
    <w:rsid w:val="00D07128"/>
    <w:rsid w:val="00D10715"/>
    <w:rsid w:val="00D11746"/>
    <w:rsid w:val="00D124C3"/>
    <w:rsid w:val="00D13F9C"/>
    <w:rsid w:val="00D14684"/>
    <w:rsid w:val="00D14A39"/>
    <w:rsid w:val="00D14A97"/>
    <w:rsid w:val="00D16D78"/>
    <w:rsid w:val="00D175A2"/>
    <w:rsid w:val="00D21D8A"/>
    <w:rsid w:val="00D21E18"/>
    <w:rsid w:val="00D22B97"/>
    <w:rsid w:val="00D22E95"/>
    <w:rsid w:val="00D237F5"/>
    <w:rsid w:val="00D2383F"/>
    <w:rsid w:val="00D2529F"/>
    <w:rsid w:val="00D25729"/>
    <w:rsid w:val="00D311D8"/>
    <w:rsid w:val="00D31E3B"/>
    <w:rsid w:val="00D3239A"/>
    <w:rsid w:val="00D33AB0"/>
    <w:rsid w:val="00D342BE"/>
    <w:rsid w:val="00D34439"/>
    <w:rsid w:val="00D34F5D"/>
    <w:rsid w:val="00D36356"/>
    <w:rsid w:val="00D41F21"/>
    <w:rsid w:val="00D43177"/>
    <w:rsid w:val="00D43AD4"/>
    <w:rsid w:val="00D4560D"/>
    <w:rsid w:val="00D45EB4"/>
    <w:rsid w:val="00D465B2"/>
    <w:rsid w:val="00D478FB"/>
    <w:rsid w:val="00D50E5D"/>
    <w:rsid w:val="00D532FD"/>
    <w:rsid w:val="00D5528D"/>
    <w:rsid w:val="00D5612C"/>
    <w:rsid w:val="00D561F2"/>
    <w:rsid w:val="00D56AE5"/>
    <w:rsid w:val="00D57082"/>
    <w:rsid w:val="00D60B00"/>
    <w:rsid w:val="00D61208"/>
    <w:rsid w:val="00D626F1"/>
    <w:rsid w:val="00D628E0"/>
    <w:rsid w:val="00D717D8"/>
    <w:rsid w:val="00D72A99"/>
    <w:rsid w:val="00D73457"/>
    <w:rsid w:val="00D75ADA"/>
    <w:rsid w:val="00D76DB5"/>
    <w:rsid w:val="00D77911"/>
    <w:rsid w:val="00D80E3B"/>
    <w:rsid w:val="00D81391"/>
    <w:rsid w:val="00D83C6D"/>
    <w:rsid w:val="00D879EB"/>
    <w:rsid w:val="00D9074D"/>
    <w:rsid w:val="00D9257F"/>
    <w:rsid w:val="00D92925"/>
    <w:rsid w:val="00D92C95"/>
    <w:rsid w:val="00D938C5"/>
    <w:rsid w:val="00D9601A"/>
    <w:rsid w:val="00DA0478"/>
    <w:rsid w:val="00DA04E5"/>
    <w:rsid w:val="00DA1004"/>
    <w:rsid w:val="00DA4FE7"/>
    <w:rsid w:val="00DB154D"/>
    <w:rsid w:val="00DB1A89"/>
    <w:rsid w:val="00DB3DA7"/>
    <w:rsid w:val="00DB4234"/>
    <w:rsid w:val="00DB4EFF"/>
    <w:rsid w:val="00DB5049"/>
    <w:rsid w:val="00DB65BA"/>
    <w:rsid w:val="00DB6C02"/>
    <w:rsid w:val="00DC075C"/>
    <w:rsid w:val="00DC1063"/>
    <w:rsid w:val="00DC13CE"/>
    <w:rsid w:val="00DC1B9C"/>
    <w:rsid w:val="00DC1FA8"/>
    <w:rsid w:val="00DC5204"/>
    <w:rsid w:val="00DC5210"/>
    <w:rsid w:val="00DC56A7"/>
    <w:rsid w:val="00DC5730"/>
    <w:rsid w:val="00DC79EE"/>
    <w:rsid w:val="00DC7EF5"/>
    <w:rsid w:val="00DD03C4"/>
    <w:rsid w:val="00DD24B2"/>
    <w:rsid w:val="00DD3AD0"/>
    <w:rsid w:val="00DD7283"/>
    <w:rsid w:val="00DE1181"/>
    <w:rsid w:val="00DE3F47"/>
    <w:rsid w:val="00DE55E5"/>
    <w:rsid w:val="00DE57A2"/>
    <w:rsid w:val="00DE5F3B"/>
    <w:rsid w:val="00DE60B2"/>
    <w:rsid w:val="00DF0232"/>
    <w:rsid w:val="00DF1FD3"/>
    <w:rsid w:val="00DF27EC"/>
    <w:rsid w:val="00DF4E3F"/>
    <w:rsid w:val="00DF5296"/>
    <w:rsid w:val="00DF68E7"/>
    <w:rsid w:val="00E014CE"/>
    <w:rsid w:val="00E01F55"/>
    <w:rsid w:val="00E020DF"/>
    <w:rsid w:val="00E02359"/>
    <w:rsid w:val="00E05EC9"/>
    <w:rsid w:val="00E06C1E"/>
    <w:rsid w:val="00E102EB"/>
    <w:rsid w:val="00E11072"/>
    <w:rsid w:val="00E13527"/>
    <w:rsid w:val="00E138A2"/>
    <w:rsid w:val="00E13D74"/>
    <w:rsid w:val="00E149EB"/>
    <w:rsid w:val="00E1510C"/>
    <w:rsid w:val="00E16719"/>
    <w:rsid w:val="00E16E99"/>
    <w:rsid w:val="00E17055"/>
    <w:rsid w:val="00E178A9"/>
    <w:rsid w:val="00E17E8A"/>
    <w:rsid w:val="00E20FBA"/>
    <w:rsid w:val="00E218CB"/>
    <w:rsid w:val="00E22721"/>
    <w:rsid w:val="00E25325"/>
    <w:rsid w:val="00E259B5"/>
    <w:rsid w:val="00E27140"/>
    <w:rsid w:val="00E271F9"/>
    <w:rsid w:val="00E324DA"/>
    <w:rsid w:val="00E3698C"/>
    <w:rsid w:val="00E4070D"/>
    <w:rsid w:val="00E4101D"/>
    <w:rsid w:val="00E41621"/>
    <w:rsid w:val="00E429A2"/>
    <w:rsid w:val="00E43B3B"/>
    <w:rsid w:val="00E44F98"/>
    <w:rsid w:val="00E469DB"/>
    <w:rsid w:val="00E47A1A"/>
    <w:rsid w:val="00E53176"/>
    <w:rsid w:val="00E657B6"/>
    <w:rsid w:val="00E661CB"/>
    <w:rsid w:val="00E66C6F"/>
    <w:rsid w:val="00E66DAF"/>
    <w:rsid w:val="00E67357"/>
    <w:rsid w:val="00E70854"/>
    <w:rsid w:val="00E70EAF"/>
    <w:rsid w:val="00E71762"/>
    <w:rsid w:val="00E728A0"/>
    <w:rsid w:val="00E72A21"/>
    <w:rsid w:val="00E73EC7"/>
    <w:rsid w:val="00E74E38"/>
    <w:rsid w:val="00E75632"/>
    <w:rsid w:val="00E75837"/>
    <w:rsid w:val="00E80D82"/>
    <w:rsid w:val="00E831E5"/>
    <w:rsid w:val="00E900BC"/>
    <w:rsid w:val="00E905DB"/>
    <w:rsid w:val="00E9103E"/>
    <w:rsid w:val="00E922C6"/>
    <w:rsid w:val="00E93A4A"/>
    <w:rsid w:val="00E9472D"/>
    <w:rsid w:val="00E96618"/>
    <w:rsid w:val="00E966F1"/>
    <w:rsid w:val="00E96CCE"/>
    <w:rsid w:val="00E96E60"/>
    <w:rsid w:val="00EA20E0"/>
    <w:rsid w:val="00EA2D75"/>
    <w:rsid w:val="00EA37E7"/>
    <w:rsid w:val="00EA489C"/>
    <w:rsid w:val="00EA49BA"/>
    <w:rsid w:val="00EA4EF5"/>
    <w:rsid w:val="00EA5C61"/>
    <w:rsid w:val="00EB0050"/>
    <w:rsid w:val="00EB2AB4"/>
    <w:rsid w:val="00EB3E8F"/>
    <w:rsid w:val="00EB6537"/>
    <w:rsid w:val="00EB6DF2"/>
    <w:rsid w:val="00EC039B"/>
    <w:rsid w:val="00EC36AE"/>
    <w:rsid w:val="00EC484E"/>
    <w:rsid w:val="00EC6AE0"/>
    <w:rsid w:val="00EC6B51"/>
    <w:rsid w:val="00EC6FFD"/>
    <w:rsid w:val="00EC7323"/>
    <w:rsid w:val="00ED46B0"/>
    <w:rsid w:val="00ED4E2F"/>
    <w:rsid w:val="00ED59B4"/>
    <w:rsid w:val="00ED6E93"/>
    <w:rsid w:val="00EE41B7"/>
    <w:rsid w:val="00EE58BD"/>
    <w:rsid w:val="00EE5A1D"/>
    <w:rsid w:val="00EE6D1B"/>
    <w:rsid w:val="00EE7035"/>
    <w:rsid w:val="00EE75F7"/>
    <w:rsid w:val="00EF117A"/>
    <w:rsid w:val="00EF332D"/>
    <w:rsid w:val="00EF3E4E"/>
    <w:rsid w:val="00EF5245"/>
    <w:rsid w:val="00EF5808"/>
    <w:rsid w:val="00EF64C5"/>
    <w:rsid w:val="00EF7666"/>
    <w:rsid w:val="00EF7A42"/>
    <w:rsid w:val="00F00A05"/>
    <w:rsid w:val="00F0155E"/>
    <w:rsid w:val="00F01ED6"/>
    <w:rsid w:val="00F021DC"/>
    <w:rsid w:val="00F03928"/>
    <w:rsid w:val="00F047C5"/>
    <w:rsid w:val="00F0598D"/>
    <w:rsid w:val="00F05F9C"/>
    <w:rsid w:val="00F0699B"/>
    <w:rsid w:val="00F1022B"/>
    <w:rsid w:val="00F104AC"/>
    <w:rsid w:val="00F11408"/>
    <w:rsid w:val="00F114E8"/>
    <w:rsid w:val="00F122C4"/>
    <w:rsid w:val="00F20218"/>
    <w:rsid w:val="00F20822"/>
    <w:rsid w:val="00F20BBF"/>
    <w:rsid w:val="00F21069"/>
    <w:rsid w:val="00F22C5D"/>
    <w:rsid w:val="00F23210"/>
    <w:rsid w:val="00F23316"/>
    <w:rsid w:val="00F236C1"/>
    <w:rsid w:val="00F24440"/>
    <w:rsid w:val="00F254EC"/>
    <w:rsid w:val="00F2655B"/>
    <w:rsid w:val="00F306F2"/>
    <w:rsid w:val="00F3163C"/>
    <w:rsid w:val="00F31D36"/>
    <w:rsid w:val="00F32156"/>
    <w:rsid w:val="00F328DD"/>
    <w:rsid w:val="00F34C0A"/>
    <w:rsid w:val="00F36682"/>
    <w:rsid w:val="00F426A6"/>
    <w:rsid w:val="00F47312"/>
    <w:rsid w:val="00F473F6"/>
    <w:rsid w:val="00F556D3"/>
    <w:rsid w:val="00F556EA"/>
    <w:rsid w:val="00F55C99"/>
    <w:rsid w:val="00F604FA"/>
    <w:rsid w:val="00F61B3B"/>
    <w:rsid w:val="00F61D6C"/>
    <w:rsid w:val="00F63A0D"/>
    <w:rsid w:val="00F65055"/>
    <w:rsid w:val="00F717BD"/>
    <w:rsid w:val="00F71960"/>
    <w:rsid w:val="00F71EBE"/>
    <w:rsid w:val="00F734FA"/>
    <w:rsid w:val="00F7592B"/>
    <w:rsid w:val="00F75F97"/>
    <w:rsid w:val="00F77C98"/>
    <w:rsid w:val="00F811D7"/>
    <w:rsid w:val="00F82D33"/>
    <w:rsid w:val="00F85E44"/>
    <w:rsid w:val="00F85F12"/>
    <w:rsid w:val="00F8634F"/>
    <w:rsid w:val="00F8665F"/>
    <w:rsid w:val="00F9019F"/>
    <w:rsid w:val="00F939E1"/>
    <w:rsid w:val="00F953D1"/>
    <w:rsid w:val="00F970BB"/>
    <w:rsid w:val="00FA3267"/>
    <w:rsid w:val="00FA3F79"/>
    <w:rsid w:val="00FA4E1E"/>
    <w:rsid w:val="00FA6998"/>
    <w:rsid w:val="00FA6F39"/>
    <w:rsid w:val="00FA7D15"/>
    <w:rsid w:val="00FB044F"/>
    <w:rsid w:val="00FB1C64"/>
    <w:rsid w:val="00FB251D"/>
    <w:rsid w:val="00FB3E9F"/>
    <w:rsid w:val="00FB5244"/>
    <w:rsid w:val="00FB6C47"/>
    <w:rsid w:val="00FB71BC"/>
    <w:rsid w:val="00FB7FD4"/>
    <w:rsid w:val="00FC05A3"/>
    <w:rsid w:val="00FC2060"/>
    <w:rsid w:val="00FC3C72"/>
    <w:rsid w:val="00FC406C"/>
    <w:rsid w:val="00FC69A7"/>
    <w:rsid w:val="00FD08FF"/>
    <w:rsid w:val="00FD1DAC"/>
    <w:rsid w:val="00FD2284"/>
    <w:rsid w:val="00FD2B67"/>
    <w:rsid w:val="00FD2EE1"/>
    <w:rsid w:val="00FD30CB"/>
    <w:rsid w:val="00FD3F6A"/>
    <w:rsid w:val="00FD40CD"/>
    <w:rsid w:val="00FD6E49"/>
    <w:rsid w:val="00FD75F1"/>
    <w:rsid w:val="00FE0499"/>
    <w:rsid w:val="00FE0559"/>
    <w:rsid w:val="00FE2806"/>
    <w:rsid w:val="00FE28BD"/>
    <w:rsid w:val="00FE29D3"/>
    <w:rsid w:val="00FE424F"/>
    <w:rsid w:val="00FE485E"/>
    <w:rsid w:val="00FE7C29"/>
    <w:rsid w:val="00FE7FBD"/>
    <w:rsid w:val="00FF0B0A"/>
    <w:rsid w:val="00FF230F"/>
    <w:rsid w:val="00FF53F8"/>
    <w:rsid w:val="00FF775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6B0FC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005B"/>
    <w:pPr>
      <w:overflowPunct w:val="0"/>
      <w:autoSpaceDE w:val="0"/>
      <w:autoSpaceDN w:val="0"/>
      <w:adjustRightInd w:val="0"/>
      <w:spacing w:after="180"/>
      <w:jc w:val="both"/>
      <w:textAlignment w:val="baseline"/>
    </w:pPr>
    <w:rPr>
      <w:rFonts w:ascii="Arial" w:hAnsi="Arial"/>
    </w:rPr>
  </w:style>
  <w:style w:type="paragraph" w:styleId="Heading1">
    <w:name w:val="heading 1"/>
    <w:next w:val="Normal"/>
    <w:link w:val="Heading1Char"/>
    <w:qFormat/>
    <w:rsid w:val="004740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7408E"/>
    <w:pPr>
      <w:pBdr>
        <w:top w:val="none" w:sz="0" w:space="0" w:color="auto"/>
      </w:pBdr>
      <w:spacing w:before="180"/>
      <w:outlineLvl w:val="1"/>
    </w:pPr>
    <w:rPr>
      <w:sz w:val="32"/>
    </w:rPr>
  </w:style>
  <w:style w:type="paragraph" w:styleId="Heading3">
    <w:name w:val="heading 3"/>
    <w:basedOn w:val="Heading2"/>
    <w:next w:val="Normal"/>
    <w:link w:val="Heading3Char"/>
    <w:qFormat/>
    <w:rsid w:val="0047408E"/>
    <w:pPr>
      <w:spacing w:before="120"/>
      <w:outlineLvl w:val="2"/>
    </w:pPr>
    <w:rPr>
      <w:sz w:val="28"/>
    </w:rPr>
  </w:style>
  <w:style w:type="paragraph" w:styleId="Heading4">
    <w:name w:val="heading 4"/>
    <w:basedOn w:val="Heading3"/>
    <w:next w:val="Normal"/>
    <w:link w:val="Heading4Char"/>
    <w:qFormat/>
    <w:rsid w:val="0047408E"/>
    <w:pPr>
      <w:ind w:left="1418" w:hanging="1418"/>
      <w:outlineLvl w:val="3"/>
    </w:pPr>
    <w:rPr>
      <w:sz w:val="24"/>
    </w:rPr>
  </w:style>
  <w:style w:type="paragraph" w:styleId="Heading5">
    <w:name w:val="heading 5"/>
    <w:basedOn w:val="Heading4"/>
    <w:next w:val="Normal"/>
    <w:link w:val="Heading5Char"/>
    <w:qFormat/>
    <w:rsid w:val="0047408E"/>
    <w:pPr>
      <w:ind w:left="1701" w:hanging="1701"/>
      <w:outlineLvl w:val="4"/>
    </w:pPr>
    <w:rPr>
      <w:sz w:val="22"/>
    </w:rPr>
  </w:style>
  <w:style w:type="paragraph" w:styleId="Heading6">
    <w:name w:val="heading 6"/>
    <w:basedOn w:val="Normal"/>
    <w:next w:val="Normal"/>
    <w:link w:val="Heading6Char"/>
    <w:qFormat/>
    <w:rsid w:val="0047408E"/>
    <w:pPr>
      <w:keepNext/>
      <w:keepLines/>
      <w:spacing w:before="120"/>
      <w:ind w:left="1985" w:hanging="1985"/>
      <w:outlineLvl w:val="5"/>
    </w:pPr>
  </w:style>
  <w:style w:type="paragraph" w:styleId="Heading7">
    <w:name w:val="heading 7"/>
    <w:basedOn w:val="Normal"/>
    <w:next w:val="Normal"/>
    <w:link w:val="Heading7Char"/>
    <w:qFormat/>
    <w:rsid w:val="0047408E"/>
    <w:pPr>
      <w:keepNext/>
      <w:keepLines/>
      <w:spacing w:before="120"/>
      <w:ind w:left="1985" w:hanging="1985"/>
      <w:outlineLvl w:val="6"/>
    </w:pPr>
  </w:style>
  <w:style w:type="paragraph" w:styleId="Heading8">
    <w:name w:val="heading 8"/>
    <w:basedOn w:val="Heading1"/>
    <w:next w:val="Normal"/>
    <w:link w:val="Heading8Char"/>
    <w:qFormat/>
    <w:rsid w:val="0047408E"/>
    <w:pPr>
      <w:ind w:left="0" w:firstLine="0"/>
      <w:outlineLvl w:val="7"/>
    </w:pPr>
  </w:style>
  <w:style w:type="paragraph" w:styleId="Heading9">
    <w:name w:val="heading 9"/>
    <w:basedOn w:val="Heading8"/>
    <w:next w:val="Normal"/>
    <w:link w:val="Heading9Char"/>
    <w:qFormat/>
    <w:rsid w:val="004740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7408E"/>
    <w:rPr>
      <w:rFonts w:ascii="Arial" w:hAnsi="Arial"/>
      <w:sz w:val="36"/>
    </w:rPr>
  </w:style>
  <w:style w:type="character" w:customStyle="1" w:styleId="Heading2Char">
    <w:name w:val="Heading 2 Char"/>
    <w:basedOn w:val="DefaultParagraphFont"/>
    <w:link w:val="Heading2"/>
    <w:rsid w:val="0047408E"/>
    <w:rPr>
      <w:rFonts w:ascii="Arial" w:hAnsi="Arial"/>
      <w:sz w:val="32"/>
    </w:rPr>
  </w:style>
  <w:style w:type="character" w:customStyle="1" w:styleId="Heading3Char">
    <w:name w:val="Heading 3 Char"/>
    <w:basedOn w:val="DefaultParagraphFont"/>
    <w:link w:val="Heading3"/>
    <w:rsid w:val="0047408E"/>
    <w:rPr>
      <w:rFonts w:ascii="Arial" w:hAnsi="Arial"/>
      <w:sz w:val="28"/>
    </w:rPr>
  </w:style>
  <w:style w:type="character" w:customStyle="1" w:styleId="Heading4Char">
    <w:name w:val="Heading 4 Char"/>
    <w:basedOn w:val="DefaultParagraphFont"/>
    <w:link w:val="Heading4"/>
    <w:rsid w:val="0047408E"/>
    <w:rPr>
      <w:rFonts w:ascii="Arial" w:hAnsi="Arial"/>
      <w:sz w:val="24"/>
    </w:rPr>
  </w:style>
  <w:style w:type="character" w:customStyle="1" w:styleId="Heading5Char">
    <w:name w:val="Heading 5 Char"/>
    <w:basedOn w:val="DefaultParagraphFont"/>
    <w:link w:val="Heading5"/>
    <w:rsid w:val="0047408E"/>
    <w:rPr>
      <w:rFonts w:ascii="Arial" w:hAnsi="Arial"/>
      <w:sz w:val="22"/>
    </w:rPr>
  </w:style>
  <w:style w:type="character" w:customStyle="1" w:styleId="Heading6Char">
    <w:name w:val="Heading 6 Char"/>
    <w:basedOn w:val="DefaultParagraphFont"/>
    <w:link w:val="Heading6"/>
    <w:rsid w:val="0047408E"/>
    <w:rPr>
      <w:rFonts w:ascii="Arial" w:hAnsi="Arial"/>
    </w:rPr>
  </w:style>
  <w:style w:type="character" w:customStyle="1" w:styleId="Heading7Char">
    <w:name w:val="Heading 7 Char"/>
    <w:basedOn w:val="DefaultParagraphFont"/>
    <w:link w:val="Heading7"/>
    <w:rsid w:val="0047408E"/>
    <w:rPr>
      <w:rFonts w:ascii="Arial" w:hAnsi="Arial"/>
    </w:rPr>
  </w:style>
  <w:style w:type="character" w:customStyle="1" w:styleId="Heading8Char">
    <w:name w:val="Heading 8 Char"/>
    <w:basedOn w:val="DefaultParagraphFont"/>
    <w:link w:val="Heading8"/>
    <w:rsid w:val="0047408E"/>
    <w:rPr>
      <w:rFonts w:ascii="Arial" w:hAnsi="Arial"/>
      <w:sz w:val="36"/>
    </w:rPr>
  </w:style>
  <w:style w:type="character" w:customStyle="1" w:styleId="Heading9Char">
    <w:name w:val="Heading 9 Char"/>
    <w:basedOn w:val="DefaultParagraphFont"/>
    <w:link w:val="Heading9"/>
    <w:rsid w:val="0047408E"/>
    <w:rPr>
      <w:rFonts w:ascii="Arial" w:hAnsi="Arial"/>
      <w:sz w:val="36"/>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qFormat/>
    <w:rsid w:val="0047408E"/>
    <w:pPr>
      <w:spacing w:before="120" w:after="120"/>
    </w:pPr>
    <w:rPr>
      <w:b/>
    </w:rPr>
  </w:style>
  <w:style w:type="paragraph" w:styleId="Header">
    <w:name w:val="header"/>
    <w:aliases w:val="header odd"/>
    <w:link w:val="HeaderChar"/>
    <w:rsid w:val="0047408E"/>
    <w:pPr>
      <w:widowControl w:val="0"/>
    </w:pPr>
    <w:rPr>
      <w:rFonts w:ascii="Arial" w:hAnsi="Arial"/>
      <w:b/>
      <w:noProof/>
      <w:sz w:val="18"/>
    </w:rPr>
  </w:style>
  <w:style w:type="character" w:customStyle="1" w:styleId="HeaderChar">
    <w:name w:val="Header Char"/>
    <w:aliases w:val="header odd Char"/>
    <w:basedOn w:val="DefaultParagraphFont"/>
    <w:link w:val="Header"/>
    <w:rsid w:val="0047408E"/>
    <w:rPr>
      <w:rFonts w:ascii="Arial" w:hAnsi="Arial"/>
      <w:b/>
      <w:noProof/>
      <w:sz w:val="18"/>
    </w:rPr>
  </w:style>
  <w:style w:type="paragraph" w:customStyle="1" w:styleId="CRCoverPage">
    <w:name w:val="CR Cover Page"/>
    <w:rsid w:val="0047408E"/>
    <w:pPr>
      <w:spacing w:after="120"/>
    </w:pPr>
    <w:rPr>
      <w:rFonts w:ascii="Arial" w:hAnsi="Arial"/>
    </w:rPr>
  </w:style>
  <w:style w:type="character" w:styleId="CommentReference">
    <w:name w:val="annotation reference"/>
    <w:semiHidden/>
    <w:rsid w:val="0047408E"/>
    <w:rPr>
      <w:sz w:val="16"/>
    </w:rPr>
  </w:style>
  <w:style w:type="paragraph" w:styleId="CommentText">
    <w:name w:val="annotation text"/>
    <w:basedOn w:val="Normal"/>
    <w:link w:val="CommentTextChar"/>
    <w:rsid w:val="0047408E"/>
    <w:rPr>
      <w:lang w:val="en-US"/>
    </w:rPr>
  </w:style>
  <w:style w:type="character" w:customStyle="1" w:styleId="CommentTextChar">
    <w:name w:val="Comment Text Char"/>
    <w:basedOn w:val="DefaultParagraphFont"/>
    <w:link w:val="CommentText"/>
    <w:rsid w:val="0047408E"/>
    <w:rPr>
      <w:lang w:val="en-US"/>
    </w:rPr>
  </w:style>
  <w:style w:type="paragraph" w:styleId="BalloonText">
    <w:name w:val="Balloon Text"/>
    <w:basedOn w:val="Normal"/>
    <w:link w:val="BalloonTextChar"/>
    <w:uiPriority w:val="99"/>
    <w:semiHidden/>
    <w:unhideWhenUsed/>
    <w:rsid w:val="0047408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408E"/>
    <w:rPr>
      <w:rFonts w:ascii="Segoe UI" w:hAnsi="Segoe UI" w:cs="Segoe UI"/>
      <w:sz w:val="18"/>
      <w:szCs w:val="18"/>
    </w:rPr>
  </w:style>
  <w:style w:type="paragraph" w:styleId="ListParagraph">
    <w:name w:val="List Paragraph"/>
    <w:basedOn w:val="Normal"/>
    <w:link w:val="ListParagraphChar"/>
    <w:uiPriority w:val="34"/>
    <w:qFormat/>
    <w:rsid w:val="00700F9C"/>
    <w:pPr>
      <w:ind w:left="720"/>
      <w:contextualSpacing/>
    </w:pPr>
  </w:style>
  <w:style w:type="paragraph" w:styleId="Footer">
    <w:name w:val="footer"/>
    <w:basedOn w:val="Normal"/>
    <w:link w:val="FooterChar"/>
    <w:uiPriority w:val="99"/>
    <w:unhideWhenUsed/>
    <w:rsid w:val="00BD754F"/>
    <w:pPr>
      <w:tabs>
        <w:tab w:val="center" w:pos="4513"/>
        <w:tab w:val="right" w:pos="9026"/>
      </w:tabs>
      <w:spacing w:after="0"/>
    </w:pPr>
  </w:style>
  <w:style w:type="character" w:customStyle="1" w:styleId="FooterChar">
    <w:name w:val="Footer Char"/>
    <w:basedOn w:val="DefaultParagraphFont"/>
    <w:link w:val="Footer"/>
    <w:uiPriority w:val="99"/>
    <w:rsid w:val="00BD754F"/>
    <w:rPr>
      <w:rFonts w:ascii="Arial" w:hAnsi="Arial"/>
    </w:rPr>
  </w:style>
  <w:style w:type="paragraph" w:styleId="CommentSubject">
    <w:name w:val="annotation subject"/>
    <w:basedOn w:val="CommentText"/>
    <w:next w:val="CommentText"/>
    <w:link w:val="CommentSubjectChar"/>
    <w:uiPriority w:val="99"/>
    <w:semiHidden/>
    <w:unhideWhenUsed/>
    <w:rsid w:val="00703589"/>
    <w:rPr>
      <w:b/>
      <w:bCs/>
      <w:lang w:val="en-GB"/>
    </w:rPr>
  </w:style>
  <w:style w:type="character" w:customStyle="1" w:styleId="CommentSubjectChar">
    <w:name w:val="Comment Subject Char"/>
    <w:basedOn w:val="CommentTextChar"/>
    <w:link w:val="CommentSubject"/>
    <w:uiPriority w:val="99"/>
    <w:semiHidden/>
    <w:rsid w:val="00703589"/>
    <w:rPr>
      <w:rFonts w:ascii="Arial" w:hAnsi="Arial"/>
      <w:b/>
      <w:bCs/>
      <w:lang w:val="en-US"/>
    </w:rPr>
  </w:style>
  <w:style w:type="paragraph" w:customStyle="1" w:styleId="B4">
    <w:name w:val="B4"/>
    <w:basedOn w:val="List4"/>
    <w:link w:val="B4Char"/>
    <w:rsid w:val="00785999"/>
    <w:pPr>
      <w:overflowPunct/>
      <w:autoSpaceDE/>
      <w:autoSpaceDN/>
      <w:adjustRightInd/>
      <w:ind w:left="1418" w:hanging="284"/>
      <w:contextualSpacing w:val="0"/>
      <w:jc w:val="left"/>
      <w:textAlignment w:val="auto"/>
    </w:pPr>
    <w:rPr>
      <w:rFonts w:ascii="Times New Roman" w:eastAsia="Malgun Gothic" w:hAnsi="Times New Roman"/>
    </w:rPr>
  </w:style>
  <w:style w:type="character" w:customStyle="1" w:styleId="B4Char">
    <w:name w:val="B4 Char"/>
    <w:link w:val="B4"/>
    <w:rsid w:val="00785999"/>
    <w:rPr>
      <w:rFonts w:eastAsia="Malgun Gothic"/>
    </w:rPr>
  </w:style>
  <w:style w:type="paragraph" w:styleId="List4">
    <w:name w:val="List 4"/>
    <w:basedOn w:val="Normal"/>
    <w:uiPriority w:val="99"/>
    <w:semiHidden/>
    <w:unhideWhenUsed/>
    <w:rsid w:val="00785999"/>
    <w:pPr>
      <w:ind w:left="1132" w:hanging="283"/>
      <w:contextualSpacing/>
    </w:pPr>
  </w:style>
  <w:style w:type="paragraph" w:customStyle="1" w:styleId="B3">
    <w:name w:val="B3"/>
    <w:basedOn w:val="List3"/>
    <w:link w:val="B3Char"/>
    <w:rsid w:val="00785999"/>
    <w:pPr>
      <w:overflowPunct/>
      <w:autoSpaceDE/>
      <w:autoSpaceDN/>
      <w:adjustRightInd/>
      <w:ind w:left="1135" w:hanging="284"/>
      <w:contextualSpacing w:val="0"/>
      <w:jc w:val="left"/>
      <w:textAlignment w:val="auto"/>
    </w:pPr>
    <w:rPr>
      <w:rFonts w:ascii="Times New Roman" w:eastAsia="Malgun Gothic" w:hAnsi="Times New Roman"/>
    </w:rPr>
  </w:style>
  <w:style w:type="character" w:customStyle="1" w:styleId="B3Char">
    <w:name w:val="B3 Char"/>
    <w:link w:val="B3"/>
    <w:rsid w:val="00785999"/>
    <w:rPr>
      <w:rFonts w:eastAsia="Malgun Gothic"/>
    </w:rPr>
  </w:style>
  <w:style w:type="paragraph" w:styleId="List3">
    <w:name w:val="List 3"/>
    <w:basedOn w:val="Normal"/>
    <w:uiPriority w:val="99"/>
    <w:semiHidden/>
    <w:unhideWhenUsed/>
    <w:rsid w:val="00785999"/>
    <w:pPr>
      <w:ind w:left="849" w:hanging="283"/>
      <w:contextualSpacing/>
    </w:pPr>
  </w:style>
  <w:style w:type="paragraph" w:customStyle="1" w:styleId="Doc-text2">
    <w:name w:val="Doc-text2"/>
    <w:basedOn w:val="Normal"/>
    <w:link w:val="Doc-text2Char"/>
    <w:qFormat/>
    <w:rsid w:val="009510F5"/>
    <w:pPr>
      <w:tabs>
        <w:tab w:val="left" w:pos="1622"/>
      </w:tabs>
      <w:spacing w:after="0"/>
      <w:ind w:left="1622" w:hanging="363"/>
      <w:jc w:val="left"/>
    </w:pPr>
    <w:rPr>
      <w:rFonts w:eastAsia="MS Mincho"/>
      <w:szCs w:val="24"/>
      <w:lang w:val="x-none" w:eastAsia="en-GB"/>
    </w:rPr>
  </w:style>
  <w:style w:type="character" w:customStyle="1" w:styleId="Doc-text2Char">
    <w:name w:val="Doc-text2 Char"/>
    <w:link w:val="Doc-text2"/>
    <w:qFormat/>
    <w:rsid w:val="009510F5"/>
    <w:rPr>
      <w:rFonts w:ascii="Arial" w:eastAsia="MS Mincho" w:hAnsi="Arial"/>
      <w:szCs w:val="24"/>
      <w:lang w:val="x-none" w:eastAsia="en-GB"/>
    </w:rPr>
  </w:style>
  <w:style w:type="paragraph" w:customStyle="1" w:styleId="TF">
    <w:name w:val="TF"/>
    <w:basedOn w:val="TH"/>
    <w:link w:val="TFChar"/>
    <w:rsid w:val="00075861"/>
    <w:pPr>
      <w:keepNext w:val="0"/>
      <w:spacing w:before="0" w:after="240"/>
    </w:pPr>
  </w:style>
  <w:style w:type="paragraph" w:customStyle="1" w:styleId="TH">
    <w:name w:val="TH"/>
    <w:basedOn w:val="Normal"/>
    <w:link w:val="THChar"/>
    <w:rsid w:val="00075861"/>
    <w:pPr>
      <w:keepNext/>
      <w:keepLines/>
      <w:overflowPunct/>
      <w:autoSpaceDE/>
      <w:autoSpaceDN/>
      <w:adjustRightInd/>
      <w:spacing w:before="60"/>
      <w:jc w:val="center"/>
      <w:textAlignment w:val="auto"/>
    </w:pPr>
    <w:rPr>
      <w:rFonts w:eastAsia="Malgun Gothic"/>
      <w:b/>
    </w:rPr>
  </w:style>
  <w:style w:type="character" w:customStyle="1" w:styleId="THChar">
    <w:name w:val="TH Char"/>
    <w:link w:val="TH"/>
    <w:rsid w:val="00075861"/>
    <w:rPr>
      <w:rFonts w:ascii="Arial" w:eastAsia="Malgun Gothic" w:hAnsi="Arial"/>
      <w:b/>
    </w:rPr>
  </w:style>
  <w:style w:type="character" w:customStyle="1" w:styleId="TFChar">
    <w:name w:val="TF Char"/>
    <w:link w:val="TF"/>
    <w:rsid w:val="00075861"/>
    <w:rPr>
      <w:rFonts w:ascii="Arial" w:eastAsia="Malgun Gothic" w:hAnsi="Arial"/>
      <w:b/>
    </w:rPr>
  </w:style>
  <w:style w:type="paragraph" w:customStyle="1" w:styleId="B1">
    <w:name w:val="B1"/>
    <w:basedOn w:val="List"/>
    <w:link w:val="B1Char"/>
    <w:qFormat/>
    <w:rsid w:val="00783B45"/>
    <w:pPr>
      <w:overflowPunct/>
      <w:autoSpaceDE/>
      <w:autoSpaceDN/>
      <w:adjustRightInd/>
      <w:ind w:left="568" w:hanging="284"/>
      <w:contextualSpacing w:val="0"/>
      <w:jc w:val="left"/>
      <w:textAlignment w:val="auto"/>
    </w:pPr>
    <w:rPr>
      <w:rFonts w:ascii="Times New Roman" w:eastAsia="Malgun Gothic" w:hAnsi="Times New Roman"/>
    </w:rPr>
  </w:style>
  <w:style w:type="character" w:customStyle="1" w:styleId="B1Char">
    <w:name w:val="B1 Char"/>
    <w:link w:val="B1"/>
    <w:rsid w:val="00783B45"/>
    <w:rPr>
      <w:rFonts w:eastAsia="Malgun Gothic"/>
    </w:rPr>
  </w:style>
  <w:style w:type="paragraph" w:styleId="List">
    <w:name w:val="List"/>
    <w:basedOn w:val="Normal"/>
    <w:uiPriority w:val="99"/>
    <w:semiHidden/>
    <w:unhideWhenUsed/>
    <w:rsid w:val="00783B45"/>
    <w:pPr>
      <w:ind w:left="283" w:hanging="283"/>
      <w:contextualSpacing/>
    </w:pPr>
  </w:style>
  <w:style w:type="character" w:customStyle="1" w:styleId="B1Zchn">
    <w:name w:val="B1 Zchn"/>
    <w:rsid w:val="0011418A"/>
  </w:style>
  <w:style w:type="paragraph" w:customStyle="1" w:styleId="PL">
    <w:name w:val="PL"/>
    <w:link w:val="PLChar"/>
    <w:qFormat/>
    <w:rsid w:val="00BE5C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BE5C79"/>
    <w:rPr>
      <w:rFonts w:ascii="Courier New" w:eastAsia="Batang" w:hAnsi="Courier New"/>
      <w:noProof/>
      <w:sz w:val="16"/>
      <w:shd w:val="clear" w:color="auto" w:fill="E6E6E6"/>
      <w:lang w:eastAsia="sv-SE"/>
    </w:rPr>
  </w:style>
  <w:style w:type="table" w:styleId="TableGrid">
    <w:name w:val="Table Grid"/>
    <w:basedOn w:val="TableNormal"/>
    <w:uiPriority w:val="59"/>
    <w:rsid w:val="00A839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greement">
    <w:name w:val="Agreement"/>
    <w:basedOn w:val="Normal"/>
    <w:next w:val="Doc-text2"/>
    <w:rsid w:val="009375F2"/>
    <w:pPr>
      <w:numPr>
        <w:numId w:val="2"/>
      </w:numPr>
      <w:overflowPunct/>
      <w:autoSpaceDE/>
      <w:autoSpaceDN/>
      <w:adjustRightInd/>
      <w:spacing w:before="60" w:after="0"/>
      <w:jc w:val="left"/>
      <w:textAlignment w:val="auto"/>
    </w:pPr>
    <w:rPr>
      <w:rFonts w:eastAsia="MS Mincho"/>
      <w:b/>
      <w:szCs w:val="24"/>
      <w:lang w:eastAsia="en-GB"/>
    </w:rPr>
  </w:style>
  <w:style w:type="character" w:customStyle="1" w:styleId="ListParagraphChar">
    <w:name w:val="List Paragraph Char"/>
    <w:link w:val="ListParagraph"/>
    <w:uiPriority w:val="34"/>
    <w:qFormat/>
    <w:rsid w:val="00196902"/>
    <w:rPr>
      <w:rFonts w:ascii="Arial" w:hAnsi="Arial"/>
    </w:rPr>
  </w:style>
  <w:style w:type="paragraph" w:customStyle="1" w:styleId="B5">
    <w:name w:val="B5"/>
    <w:basedOn w:val="Normal"/>
    <w:rsid w:val="00020447"/>
    <w:pPr>
      <w:overflowPunct/>
      <w:autoSpaceDE/>
      <w:autoSpaceDN/>
      <w:adjustRightInd/>
      <w:ind w:left="1702" w:hanging="284"/>
      <w:jc w:val="left"/>
      <w:textAlignment w:val="auto"/>
    </w:pPr>
    <w:rPr>
      <w:rFonts w:ascii="Times New Roman" w:eastAsia="Malgun Gothic" w:hAnsi="Times New Roman"/>
    </w:rPr>
  </w:style>
  <w:style w:type="paragraph" w:customStyle="1" w:styleId="EQ">
    <w:name w:val="EQ"/>
    <w:basedOn w:val="Normal"/>
    <w:next w:val="Normal"/>
    <w:rsid w:val="00CB0A38"/>
    <w:pPr>
      <w:keepLines/>
      <w:tabs>
        <w:tab w:val="center" w:pos="4536"/>
        <w:tab w:val="right" w:pos="9072"/>
      </w:tabs>
      <w:overflowPunct/>
      <w:autoSpaceDE/>
      <w:autoSpaceDN/>
      <w:adjustRightInd/>
      <w:jc w:val="left"/>
      <w:textAlignment w:val="auto"/>
    </w:pPr>
    <w:rPr>
      <w:rFonts w:ascii="Times New Roman" w:eastAsia="Malgun Gothic" w:hAnsi="Times New Roman"/>
      <w:noProof/>
    </w:rPr>
  </w:style>
  <w:style w:type="paragraph" w:customStyle="1" w:styleId="TAH">
    <w:name w:val="TAH"/>
    <w:basedOn w:val="TAC"/>
    <w:link w:val="TAHCar"/>
    <w:qFormat/>
    <w:rsid w:val="00CB0A38"/>
    <w:rPr>
      <w:b/>
    </w:rPr>
  </w:style>
  <w:style w:type="paragraph" w:customStyle="1" w:styleId="TAC">
    <w:name w:val="TAC"/>
    <w:basedOn w:val="Normal"/>
    <w:link w:val="TACChar"/>
    <w:qFormat/>
    <w:rsid w:val="00CB0A38"/>
    <w:pPr>
      <w:keepNext/>
      <w:keepLines/>
      <w:overflowPunct/>
      <w:autoSpaceDE/>
      <w:autoSpaceDN/>
      <w:adjustRightInd/>
      <w:spacing w:after="0"/>
      <w:jc w:val="center"/>
      <w:textAlignment w:val="auto"/>
    </w:pPr>
    <w:rPr>
      <w:rFonts w:eastAsia="Malgun Gothic"/>
      <w:sz w:val="18"/>
    </w:rPr>
  </w:style>
  <w:style w:type="character" w:customStyle="1" w:styleId="TACChar">
    <w:name w:val="TAC Char"/>
    <w:link w:val="TAC"/>
    <w:rsid w:val="00CB0A38"/>
    <w:rPr>
      <w:rFonts w:ascii="Arial" w:eastAsia="Malgun Gothic" w:hAnsi="Arial"/>
      <w:sz w:val="18"/>
    </w:rPr>
  </w:style>
  <w:style w:type="character" w:customStyle="1" w:styleId="TAHCar">
    <w:name w:val="TAH Car"/>
    <w:link w:val="TAH"/>
    <w:qFormat/>
    <w:rsid w:val="00CB0A38"/>
    <w:rPr>
      <w:rFonts w:ascii="Arial" w:eastAsia="Malgun Gothic" w:hAnsi="Arial"/>
      <w:b/>
      <w:sz w:val="1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E637E"/>
    <w:pPr>
      <w:overflowPunct/>
      <w:autoSpaceDE/>
      <w:autoSpaceDN/>
      <w:adjustRightInd/>
      <w:jc w:val="left"/>
      <w:textAlignment w:val="auto"/>
    </w:pPr>
    <w:rPr>
      <w:rFonts w:ascii="Times New Roman" w:eastAsia="SimSun" w:hAnsi="Times New Roman"/>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E637E"/>
    <w:rPr>
      <w:rFonts w:eastAsia="SimSun"/>
      <w:lang w:eastAsia="x-none"/>
    </w:rPr>
  </w:style>
  <w:style w:type="paragraph" w:styleId="Revision">
    <w:name w:val="Revision"/>
    <w:hidden/>
    <w:uiPriority w:val="99"/>
    <w:semiHidden/>
    <w:rsid w:val="00EE6D1B"/>
    <w:rPr>
      <w:rFonts w:ascii="Arial" w:hAnsi="Arial"/>
    </w:rPr>
  </w:style>
  <w:style w:type="paragraph" w:customStyle="1" w:styleId="B2">
    <w:name w:val="B2"/>
    <w:basedOn w:val="List2"/>
    <w:uiPriority w:val="99"/>
    <w:rsid w:val="004202CF"/>
    <w:pPr>
      <w:ind w:left="851" w:hanging="284"/>
      <w:contextualSpacing w:val="0"/>
      <w:jc w:val="left"/>
    </w:pPr>
    <w:rPr>
      <w:rFonts w:ascii="Times New Roman" w:hAnsi="Times New Roman"/>
      <w:lang w:eastAsia="en-GB"/>
    </w:rPr>
  </w:style>
  <w:style w:type="paragraph" w:styleId="List2">
    <w:name w:val="List 2"/>
    <w:basedOn w:val="Normal"/>
    <w:uiPriority w:val="99"/>
    <w:semiHidden/>
    <w:unhideWhenUsed/>
    <w:rsid w:val="004202CF"/>
    <w:pPr>
      <w:ind w:left="720" w:hanging="360"/>
      <w:contextualSpacing/>
    </w:pPr>
  </w:style>
  <w:style w:type="paragraph" w:customStyle="1" w:styleId="Reference">
    <w:name w:val="Reference"/>
    <w:basedOn w:val="Normal"/>
    <w:link w:val="ReferenceChar"/>
    <w:qFormat/>
    <w:rsid w:val="00470BB8"/>
    <w:pPr>
      <w:numPr>
        <w:numId w:val="18"/>
      </w:numPr>
      <w:overflowPunct/>
      <w:autoSpaceDE/>
      <w:autoSpaceDN/>
      <w:adjustRightInd/>
      <w:spacing w:after="160" w:line="259" w:lineRule="auto"/>
      <w:jc w:val="left"/>
      <w:textAlignment w:val="auto"/>
    </w:pPr>
    <w:rPr>
      <w:rFonts w:asciiTheme="minorHAnsi" w:eastAsiaTheme="minorHAnsi" w:hAnsiTheme="minorHAnsi" w:cstheme="minorBidi"/>
      <w:sz w:val="22"/>
      <w:szCs w:val="22"/>
      <w:lang w:val="en-US"/>
    </w:rPr>
  </w:style>
  <w:style w:type="character" w:customStyle="1" w:styleId="ReferenceChar">
    <w:name w:val="Reference Char"/>
    <w:link w:val="Reference"/>
    <w:rsid w:val="00470BB8"/>
    <w:rPr>
      <w:rFonts w:asciiTheme="minorHAnsi" w:eastAsiaTheme="minorHAnsi" w:hAnsiTheme="minorHAnsi" w:cstheme="minorBidi"/>
      <w:sz w:val="22"/>
      <w:szCs w:val="22"/>
      <w:lang w:val="en-US"/>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A27A70"/>
    <w:rPr>
      <w:rFonts w:ascii="Arial" w:hAnsi="Arial"/>
      <w:b/>
    </w:rPr>
  </w:style>
  <w:style w:type="paragraph" w:customStyle="1" w:styleId="TAL">
    <w:name w:val="TAL"/>
    <w:basedOn w:val="Normal"/>
    <w:link w:val="TALChar"/>
    <w:qFormat/>
    <w:rsid w:val="00361416"/>
    <w:pPr>
      <w:keepNext/>
      <w:keepLines/>
      <w:spacing w:after="0"/>
      <w:jc w:val="left"/>
    </w:pPr>
    <w:rPr>
      <w:rFonts w:eastAsia="SimSun"/>
      <w:color w:val="000000"/>
      <w:sz w:val="18"/>
      <w:lang w:eastAsia="ja-JP"/>
    </w:rPr>
  </w:style>
  <w:style w:type="paragraph" w:customStyle="1" w:styleId="NO">
    <w:name w:val="NO"/>
    <w:basedOn w:val="Normal"/>
    <w:link w:val="NOChar"/>
    <w:rsid w:val="00361416"/>
    <w:pPr>
      <w:keepLines/>
      <w:ind w:left="1135" w:hanging="851"/>
      <w:jc w:val="left"/>
    </w:pPr>
    <w:rPr>
      <w:rFonts w:ascii="Times New Roman" w:hAnsi="Times New Roman"/>
      <w:color w:val="000000"/>
      <w:lang w:eastAsia="ja-JP"/>
    </w:rPr>
  </w:style>
  <w:style w:type="character" w:customStyle="1" w:styleId="TALChar">
    <w:name w:val="TAL Char"/>
    <w:link w:val="TAL"/>
    <w:rsid w:val="00361416"/>
    <w:rPr>
      <w:rFonts w:ascii="Arial" w:eastAsia="SimSun" w:hAnsi="Arial"/>
      <w:color w:val="000000"/>
      <w:sz w:val="18"/>
      <w:lang w:eastAsia="ja-JP"/>
    </w:rPr>
  </w:style>
  <w:style w:type="character" w:customStyle="1" w:styleId="B1Char1">
    <w:name w:val="B1 Char1"/>
    <w:qFormat/>
    <w:rsid w:val="00361416"/>
    <w:rPr>
      <w:color w:val="000000"/>
      <w:lang w:val="en-GB" w:eastAsia="ja-JP"/>
    </w:rPr>
  </w:style>
  <w:style w:type="character" w:customStyle="1" w:styleId="NOChar">
    <w:name w:val="NO Char"/>
    <w:link w:val="NO"/>
    <w:rsid w:val="00361416"/>
    <w:rPr>
      <w:color w:val="000000"/>
      <w:lang w:eastAsia="ja-JP"/>
    </w:rPr>
  </w:style>
  <w:style w:type="paragraph" w:styleId="NormalWeb">
    <w:name w:val="Normal (Web)"/>
    <w:basedOn w:val="Normal"/>
    <w:uiPriority w:val="99"/>
    <w:semiHidden/>
    <w:unhideWhenUsed/>
    <w:rsid w:val="0071388B"/>
    <w:pPr>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character" w:styleId="Hyperlink">
    <w:name w:val="Hyperlink"/>
    <w:basedOn w:val="DefaultParagraphFont"/>
    <w:uiPriority w:val="99"/>
    <w:semiHidden/>
    <w:unhideWhenUsed/>
    <w:rsid w:val="0071388B"/>
    <w:rPr>
      <w:color w:val="0000FF"/>
      <w:u w:val="single"/>
    </w:rPr>
  </w:style>
  <w:style w:type="paragraph" w:customStyle="1" w:styleId="IvDbodytext">
    <w:name w:val="IvD bodytext"/>
    <w:basedOn w:val="BodyText"/>
    <w:link w:val="IvDbodytextChar"/>
    <w:qFormat/>
    <w:rsid w:val="00956AD7"/>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eastAsia="en-US"/>
    </w:rPr>
  </w:style>
  <w:style w:type="character" w:customStyle="1" w:styleId="IvDbodytextChar">
    <w:name w:val="IvD bodytext Char"/>
    <w:basedOn w:val="DefaultParagraphFont"/>
    <w:link w:val="IvDbodytext"/>
    <w:rsid w:val="00956AD7"/>
    <w:rPr>
      <w:rFonts w:ascii="Arial" w:hAnsi="Arial"/>
      <w:spacing w:val="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7186297">
      <w:bodyDiv w:val="1"/>
      <w:marLeft w:val="0"/>
      <w:marRight w:val="0"/>
      <w:marTop w:val="0"/>
      <w:marBottom w:val="0"/>
      <w:divBdr>
        <w:top w:val="none" w:sz="0" w:space="0" w:color="auto"/>
        <w:left w:val="none" w:sz="0" w:space="0" w:color="auto"/>
        <w:bottom w:val="none" w:sz="0" w:space="0" w:color="auto"/>
        <w:right w:val="none" w:sz="0" w:space="0" w:color="auto"/>
      </w:divBdr>
    </w:div>
    <w:div w:id="957374655">
      <w:bodyDiv w:val="1"/>
      <w:marLeft w:val="0"/>
      <w:marRight w:val="0"/>
      <w:marTop w:val="0"/>
      <w:marBottom w:val="0"/>
      <w:divBdr>
        <w:top w:val="none" w:sz="0" w:space="0" w:color="auto"/>
        <w:left w:val="none" w:sz="0" w:space="0" w:color="auto"/>
        <w:bottom w:val="none" w:sz="0" w:space="0" w:color="auto"/>
        <w:right w:val="none" w:sz="0" w:space="0" w:color="auto"/>
      </w:divBdr>
      <w:divsChild>
        <w:div w:id="890963876">
          <w:marLeft w:val="432"/>
          <w:marRight w:val="0"/>
          <w:marTop w:val="240"/>
          <w:marBottom w:val="0"/>
          <w:divBdr>
            <w:top w:val="none" w:sz="0" w:space="0" w:color="auto"/>
            <w:left w:val="none" w:sz="0" w:space="0" w:color="auto"/>
            <w:bottom w:val="none" w:sz="0" w:space="0" w:color="auto"/>
            <w:right w:val="none" w:sz="0" w:space="0" w:color="auto"/>
          </w:divBdr>
        </w:div>
        <w:div w:id="2083211534">
          <w:marLeft w:val="432"/>
          <w:marRight w:val="0"/>
          <w:marTop w:val="240"/>
          <w:marBottom w:val="0"/>
          <w:divBdr>
            <w:top w:val="none" w:sz="0" w:space="0" w:color="auto"/>
            <w:left w:val="none" w:sz="0" w:space="0" w:color="auto"/>
            <w:bottom w:val="none" w:sz="0" w:space="0" w:color="auto"/>
            <w:right w:val="none" w:sz="0" w:space="0" w:color="auto"/>
          </w:divBdr>
        </w:div>
        <w:div w:id="1698434634">
          <w:marLeft w:val="432"/>
          <w:marRight w:val="0"/>
          <w:marTop w:val="240"/>
          <w:marBottom w:val="0"/>
          <w:divBdr>
            <w:top w:val="none" w:sz="0" w:space="0" w:color="auto"/>
            <w:left w:val="none" w:sz="0" w:space="0" w:color="auto"/>
            <w:bottom w:val="none" w:sz="0" w:space="0" w:color="auto"/>
            <w:right w:val="none" w:sz="0" w:space="0" w:color="auto"/>
          </w:divBdr>
        </w:div>
      </w:divsChild>
    </w:div>
    <w:div w:id="1041325121">
      <w:bodyDiv w:val="1"/>
      <w:marLeft w:val="0"/>
      <w:marRight w:val="0"/>
      <w:marTop w:val="0"/>
      <w:marBottom w:val="0"/>
      <w:divBdr>
        <w:top w:val="none" w:sz="0" w:space="0" w:color="auto"/>
        <w:left w:val="none" w:sz="0" w:space="0" w:color="auto"/>
        <w:bottom w:val="none" w:sz="0" w:space="0" w:color="auto"/>
        <w:right w:val="none" w:sz="0" w:space="0" w:color="auto"/>
      </w:divBdr>
    </w:div>
    <w:div w:id="1132402957">
      <w:bodyDiv w:val="1"/>
      <w:marLeft w:val="0"/>
      <w:marRight w:val="0"/>
      <w:marTop w:val="0"/>
      <w:marBottom w:val="0"/>
      <w:divBdr>
        <w:top w:val="none" w:sz="0" w:space="0" w:color="auto"/>
        <w:left w:val="none" w:sz="0" w:space="0" w:color="auto"/>
        <w:bottom w:val="none" w:sz="0" w:space="0" w:color="auto"/>
        <w:right w:val="none" w:sz="0" w:space="0" w:color="auto"/>
      </w:divBdr>
    </w:div>
    <w:div w:id="1450933044">
      <w:bodyDiv w:val="1"/>
      <w:marLeft w:val="0"/>
      <w:marRight w:val="0"/>
      <w:marTop w:val="0"/>
      <w:marBottom w:val="0"/>
      <w:divBdr>
        <w:top w:val="none" w:sz="0" w:space="0" w:color="auto"/>
        <w:left w:val="none" w:sz="0" w:space="0" w:color="auto"/>
        <w:bottom w:val="none" w:sz="0" w:space="0" w:color="auto"/>
        <w:right w:val="none" w:sz="0" w:space="0" w:color="auto"/>
      </w:divBdr>
      <w:divsChild>
        <w:div w:id="1789816999">
          <w:marLeft w:val="432"/>
          <w:marRight w:val="0"/>
          <w:marTop w:val="240"/>
          <w:marBottom w:val="0"/>
          <w:divBdr>
            <w:top w:val="none" w:sz="0" w:space="0" w:color="auto"/>
            <w:left w:val="none" w:sz="0" w:space="0" w:color="auto"/>
            <w:bottom w:val="none" w:sz="0" w:space="0" w:color="auto"/>
            <w:right w:val="none" w:sz="0" w:space="0" w:color="auto"/>
          </w:divBdr>
        </w:div>
      </w:divsChild>
    </w:div>
    <w:div w:id="1549606719">
      <w:bodyDiv w:val="1"/>
      <w:marLeft w:val="0"/>
      <w:marRight w:val="0"/>
      <w:marTop w:val="0"/>
      <w:marBottom w:val="0"/>
      <w:divBdr>
        <w:top w:val="none" w:sz="0" w:space="0" w:color="auto"/>
        <w:left w:val="none" w:sz="0" w:space="0" w:color="auto"/>
        <w:bottom w:val="none" w:sz="0" w:space="0" w:color="auto"/>
        <w:right w:val="none" w:sz="0" w:space="0" w:color="auto"/>
      </w:divBdr>
    </w:div>
    <w:div w:id="1588802700">
      <w:bodyDiv w:val="1"/>
      <w:marLeft w:val="0"/>
      <w:marRight w:val="0"/>
      <w:marTop w:val="0"/>
      <w:marBottom w:val="0"/>
      <w:divBdr>
        <w:top w:val="none" w:sz="0" w:space="0" w:color="auto"/>
        <w:left w:val="none" w:sz="0" w:space="0" w:color="auto"/>
        <w:bottom w:val="none" w:sz="0" w:space="0" w:color="auto"/>
        <w:right w:val="none" w:sz="0" w:space="0" w:color="auto"/>
      </w:divBdr>
      <w:divsChild>
        <w:div w:id="909926101">
          <w:marLeft w:val="432"/>
          <w:marRight w:val="0"/>
          <w:marTop w:val="240"/>
          <w:marBottom w:val="0"/>
          <w:divBdr>
            <w:top w:val="none" w:sz="0" w:space="0" w:color="auto"/>
            <w:left w:val="none" w:sz="0" w:space="0" w:color="auto"/>
            <w:bottom w:val="none" w:sz="0" w:space="0" w:color="auto"/>
            <w:right w:val="none" w:sz="0" w:space="0" w:color="auto"/>
          </w:divBdr>
        </w:div>
        <w:div w:id="1265962525">
          <w:marLeft w:val="432"/>
          <w:marRight w:val="0"/>
          <w:marTop w:val="240"/>
          <w:marBottom w:val="0"/>
          <w:divBdr>
            <w:top w:val="none" w:sz="0" w:space="0" w:color="auto"/>
            <w:left w:val="none" w:sz="0" w:space="0" w:color="auto"/>
            <w:bottom w:val="none" w:sz="0" w:space="0" w:color="auto"/>
            <w:right w:val="none" w:sz="0" w:space="0" w:color="auto"/>
          </w:divBdr>
        </w:div>
        <w:div w:id="924799011">
          <w:marLeft w:val="432"/>
          <w:marRight w:val="0"/>
          <w:marTop w:val="240"/>
          <w:marBottom w:val="0"/>
          <w:divBdr>
            <w:top w:val="none" w:sz="0" w:space="0" w:color="auto"/>
            <w:left w:val="none" w:sz="0" w:space="0" w:color="auto"/>
            <w:bottom w:val="none" w:sz="0" w:space="0" w:color="auto"/>
            <w:right w:val="none" w:sz="0" w:space="0" w:color="auto"/>
          </w:divBdr>
        </w:div>
        <w:div w:id="959339692">
          <w:marLeft w:val="432"/>
          <w:marRight w:val="0"/>
          <w:marTop w:val="240"/>
          <w:marBottom w:val="0"/>
          <w:divBdr>
            <w:top w:val="none" w:sz="0" w:space="0" w:color="auto"/>
            <w:left w:val="none" w:sz="0" w:space="0" w:color="auto"/>
            <w:bottom w:val="none" w:sz="0" w:space="0" w:color="auto"/>
            <w:right w:val="none" w:sz="0" w:space="0" w:color="auto"/>
          </w:divBdr>
        </w:div>
      </w:divsChild>
    </w:div>
    <w:div w:id="1729572376">
      <w:bodyDiv w:val="1"/>
      <w:marLeft w:val="0"/>
      <w:marRight w:val="0"/>
      <w:marTop w:val="0"/>
      <w:marBottom w:val="0"/>
      <w:divBdr>
        <w:top w:val="none" w:sz="0" w:space="0" w:color="auto"/>
        <w:left w:val="none" w:sz="0" w:space="0" w:color="auto"/>
        <w:bottom w:val="none" w:sz="0" w:space="0" w:color="auto"/>
        <w:right w:val="none" w:sz="0" w:space="0" w:color="auto"/>
      </w:divBdr>
      <w:divsChild>
        <w:div w:id="1117334592">
          <w:marLeft w:val="432"/>
          <w:marRight w:val="0"/>
          <w:marTop w:val="240"/>
          <w:marBottom w:val="0"/>
          <w:divBdr>
            <w:top w:val="none" w:sz="0" w:space="0" w:color="auto"/>
            <w:left w:val="none" w:sz="0" w:space="0" w:color="auto"/>
            <w:bottom w:val="none" w:sz="0" w:space="0" w:color="auto"/>
            <w:right w:val="none" w:sz="0" w:space="0" w:color="auto"/>
          </w:divBdr>
        </w:div>
        <w:div w:id="2071682504">
          <w:marLeft w:val="432"/>
          <w:marRight w:val="0"/>
          <w:marTop w:val="240"/>
          <w:marBottom w:val="0"/>
          <w:divBdr>
            <w:top w:val="none" w:sz="0" w:space="0" w:color="auto"/>
            <w:left w:val="none" w:sz="0" w:space="0" w:color="auto"/>
            <w:bottom w:val="none" w:sz="0" w:space="0" w:color="auto"/>
            <w:right w:val="none" w:sz="0" w:space="0" w:color="auto"/>
          </w:divBdr>
        </w:div>
        <w:div w:id="1588732092">
          <w:marLeft w:val="432"/>
          <w:marRight w:val="0"/>
          <w:marTop w:val="240"/>
          <w:marBottom w:val="0"/>
          <w:divBdr>
            <w:top w:val="none" w:sz="0" w:space="0" w:color="auto"/>
            <w:left w:val="none" w:sz="0" w:space="0" w:color="auto"/>
            <w:bottom w:val="none" w:sz="0" w:space="0" w:color="auto"/>
            <w:right w:val="none" w:sz="0" w:space="0" w:color="auto"/>
          </w:divBdr>
        </w:div>
      </w:divsChild>
    </w:div>
    <w:div w:id="2013295088">
      <w:bodyDiv w:val="1"/>
      <w:marLeft w:val="0"/>
      <w:marRight w:val="0"/>
      <w:marTop w:val="0"/>
      <w:marBottom w:val="0"/>
      <w:divBdr>
        <w:top w:val="none" w:sz="0" w:space="0" w:color="auto"/>
        <w:left w:val="none" w:sz="0" w:space="0" w:color="auto"/>
        <w:bottom w:val="none" w:sz="0" w:space="0" w:color="auto"/>
        <w:right w:val="none" w:sz="0" w:space="0" w:color="auto"/>
      </w:divBdr>
      <w:divsChild>
        <w:div w:id="1512404181">
          <w:marLeft w:val="432"/>
          <w:marRight w:val="0"/>
          <w:marTop w:val="240"/>
          <w:marBottom w:val="0"/>
          <w:divBdr>
            <w:top w:val="none" w:sz="0" w:space="0" w:color="auto"/>
            <w:left w:val="none" w:sz="0" w:space="0" w:color="auto"/>
            <w:bottom w:val="none" w:sz="0" w:space="0" w:color="auto"/>
            <w:right w:val="none" w:sz="0" w:space="0" w:color="auto"/>
          </w:divBdr>
        </w:div>
        <w:div w:id="790317478">
          <w:marLeft w:val="1267"/>
          <w:marRight w:val="0"/>
          <w:marTop w:val="180"/>
          <w:marBottom w:val="0"/>
          <w:divBdr>
            <w:top w:val="none" w:sz="0" w:space="0" w:color="auto"/>
            <w:left w:val="none" w:sz="0" w:space="0" w:color="auto"/>
            <w:bottom w:val="none" w:sz="0" w:space="0" w:color="auto"/>
            <w:right w:val="none" w:sz="0" w:space="0" w:color="auto"/>
          </w:divBdr>
        </w:div>
        <w:div w:id="2034113758">
          <w:marLeft w:val="432"/>
          <w:marRight w:val="0"/>
          <w:marTop w:val="240"/>
          <w:marBottom w:val="0"/>
          <w:divBdr>
            <w:top w:val="none" w:sz="0" w:space="0" w:color="auto"/>
            <w:left w:val="none" w:sz="0" w:space="0" w:color="auto"/>
            <w:bottom w:val="none" w:sz="0" w:space="0" w:color="auto"/>
            <w:right w:val="none" w:sz="0" w:space="0" w:color="auto"/>
          </w:divBdr>
        </w:div>
        <w:div w:id="2076858048">
          <w:marLeft w:val="432"/>
          <w:marRight w:val="0"/>
          <w:marTop w:val="240"/>
          <w:marBottom w:val="0"/>
          <w:divBdr>
            <w:top w:val="none" w:sz="0" w:space="0" w:color="auto"/>
            <w:left w:val="none" w:sz="0" w:space="0" w:color="auto"/>
            <w:bottom w:val="none" w:sz="0" w:space="0" w:color="auto"/>
            <w:right w:val="none" w:sz="0" w:space="0" w:color="auto"/>
          </w:divBdr>
        </w:div>
        <w:div w:id="37706334">
          <w:marLeft w:val="1267"/>
          <w:marRight w:val="0"/>
          <w:marTop w:val="180"/>
          <w:marBottom w:val="0"/>
          <w:divBdr>
            <w:top w:val="none" w:sz="0" w:space="0" w:color="auto"/>
            <w:left w:val="none" w:sz="0" w:space="0" w:color="auto"/>
            <w:bottom w:val="none" w:sz="0" w:space="0" w:color="auto"/>
            <w:right w:val="none" w:sz="0" w:space="0" w:color="auto"/>
          </w:divBdr>
        </w:div>
        <w:div w:id="260721843">
          <w:marLeft w:val="1267"/>
          <w:marRight w:val="0"/>
          <w:marTop w:val="180"/>
          <w:marBottom w:val="0"/>
          <w:divBdr>
            <w:top w:val="none" w:sz="0" w:space="0" w:color="auto"/>
            <w:left w:val="none" w:sz="0" w:space="0" w:color="auto"/>
            <w:bottom w:val="none" w:sz="0" w:space="0" w:color="auto"/>
            <w:right w:val="none" w:sz="0" w:space="0" w:color="auto"/>
          </w:divBdr>
        </w:div>
        <w:div w:id="104543994">
          <w:marLeft w:val="432"/>
          <w:marRight w:val="0"/>
          <w:marTop w:val="240"/>
          <w:marBottom w:val="0"/>
          <w:divBdr>
            <w:top w:val="none" w:sz="0" w:space="0" w:color="auto"/>
            <w:left w:val="none" w:sz="0" w:space="0" w:color="auto"/>
            <w:bottom w:val="none" w:sz="0" w:space="0" w:color="auto"/>
            <w:right w:val="none" w:sz="0" w:space="0" w:color="auto"/>
          </w:divBdr>
        </w:div>
        <w:div w:id="1729837106">
          <w:marLeft w:val="1267"/>
          <w:marRight w:val="0"/>
          <w:marTop w:val="18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C89BD8-6F5E-46AC-A7DA-62B87D240A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418</Words>
  <Characters>2386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2020-05-21T18:35:00Z</dcterms:created>
  <dcterms:modified xsi:type="dcterms:W3CDTF">2020-05-22T04:11:00Z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